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highlight w:val="none"/>
        </w:rPr>
      </w:pPr>
    </w:p>
    <w:p>
      <w:pPr>
        <w:rPr>
          <w:color w:val="auto"/>
          <w:highlight w:val="none"/>
        </w:rPr>
      </w:pPr>
    </w:p>
    <w:p>
      <w:pPr>
        <w:keepNext w:val="0"/>
        <w:keepLines w:val="0"/>
        <w:pageBreakBefore w:val="0"/>
        <w:widowControl/>
        <w:kinsoku/>
        <w:wordWrap/>
        <w:overflowPunct/>
        <w:topLinePunct w:val="0"/>
        <w:autoSpaceDE/>
        <w:autoSpaceDN/>
        <w:bidi w:val="0"/>
        <w:adjustRightInd/>
        <w:snapToGrid/>
        <w:spacing w:line="720" w:lineRule="auto"/>
        <w:ind w:firstLine="0" w:firstLineChars="0"/>
        <w:jc w:val="center"/>
        <w:textAlignment w:val="auto"/>
        <w:rPr>
          <w:rFonts w:hint="eastAsia" w:ascii="宋体" w:hAnsi="宋体" w:eastAsia="宋体"/>
          <w:b/>
          <w:color w:val="auto"/>
          <w:sz w:val="48"/>
          <w:szCs w:val="48"/>
          <w:highlight w:val="none"/>
          <w:lang w:val="en-US" w:eastAsia="zh-CN"/>
        </w:rPr>
      </w:pPr>
      <w:r>
        <w:rPr>
          <w:rFonts w:hint="eastAsia" w:ascii="宋体" w:hAnsi="宋体" w:eastAsia="宋体"/>
          <w:b/>
          <w:color w:val="auto"/>
          <w:sz w:val="48"/>
          <w:szCs w:val="48"/>
          <w:highlight w:val="none"/>
          <w:lang w:eastAsia="zh-CN"/>
        </w:rPr>
        <w:t>唐山文丰特钢有限公司2×180m</w:t>
      </w:r>
      <w:r>
        <w:rPr>
          <w:rFonts w:hint="eastAsia" w:ascii="宋体" w:hAnsi="宋体" w:eastAsia="宋体"/>
          <w:b/>
          <w:color w:val="auto"/>
          <w:sz w:val="48"/>
          <w:szCs w:val="48"/>
          <w:highlight w:val="none"/>
          <w:vertAlign w:val="superscript"/>
          <w:lang w:eastAsia="zh-CN"/>
        </w:rPr>
        <w:t>2</w:t>
      </w:r>
      <w:r>
        <w:rPr>
          <w:rFonts w:hint="eastAsia" w:ascii="宋体" w:hAnsi="宋体" w:eastAsia="宋体"/>
          <w:b/>
          <w:color w:val="auto"/>
          <w:sz w:val="48"/>
          <w:szCs w:val="48"/>
          <w:highlight w:val="none"/>
          <w:lang w:eastAsia="zh-CN"/>
        </w:rPr>
        <w:t>烧结机烟气超低排放升级改造及多污染物协同处置项目</w:t>
      </w:r>
    </w:p>
    <w:p>
      <w:pPr>
        <w:keepNext w:val="0"/>
        <w:keepLines w:val="0"/>
        <w:pageBreakBefore w:val="0"/>
        <w:widowControl/>
        <w:kinsoku/>
        <w:wordWrap/>
        <w:overflowPunct/>
        <w:topLinePunct w:val="0"/>
        <w:autoSpaceDE/>
        <w:autoSpaceDN/>
        <w:bidi w:val="0"/>
        <w:adjustRightInd/>
        <w:snapToGrid/>
        <w:spacing w:line="720" w:lineRule="auto"/>
        <w:ind w:firstLine="0" w:firstLineChars="0"/>
        <w:jc w:val="center"/>
        <w:textAlignment w:val="auto"/>
        <w:rPr>
          <w:rFonts w:ascii="华文新魏" w:eastAsia="华文新魏"/>
          <w:b/>
          <w:color w:val="auto"/>
          <w:sz w:val="48"/>
          <w:szCs w:val="48"/>
          <w:highlight w:val="none"/>
        </w:rPr>
      </w:pPr>
      <w:r>
        <w:rPr>
          <w:rFonts w:hint="eastAsia" w:ascii="宋体" w:hAnsi="宋体" w:eastAsia="宋体"/>
          <w:b/>
          <w:color w:val="auto"/>
          <w:sz w:val="48"/>
          <w:szCs w:val="48"/>
          <w:highlight w:val="none"/>
        </w:rPr>
        <w:t>环境影响评价公众参与说明</w:t>
      </w: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pStyle w:val="2"/>
        <w:rPr>
          <w:color w:val="auto"/>
          <w:highlight w:val="none"/>
        </w:rPr>
      </w:pPr>
    </w:p>
    <w:p>
      <w:pPr>
        <w:rPr>
          <w:color w:val="auto"/>
          <w:highlight w:val="none"/>
        </w:rPr>
      </w:pPr>
    </w:p>
    <w:p>
      <w:pPr>
        <w:ind w:firstLine="0" w:firstLineChars="0"/>
        <w:jc w:val="center"/>
        <w:rPr>
          <w:rFonts w:hint="eastAsia" w:ascii="宋体" w:hAnsi="宋体" w:eastAsia="宋体"/>
          <w:color w:val="auto"/>
          <w:sz w:val="32"/>
          <w:szCs w:val="28"/>
          <w:highlight w:val="none"/>
          <w:lang w:val="en-US" w:eastAsia="zh-CN"/>
        </w:rPr>
      </w:pPr>
      <w:r>
        <w:rPr>
          <w:rFonts w:hint="eastAsia" w:ascii="宋体" w:hAnsi="宋体" w:eastAsia="宋体"/>
          <w:color w:val="auto"/>
          <w:sz w:val="32"/>
          <w:szCs w:val="28"/>
          <w:highlight w:val="none"/>
        </w:rPr>
        <w:t>建设单位：</w:t>
      </w:r>
      <w:r>
        <w:rPr>
          <w:rFonts w:hint="eastAsia" w:ascii="宋体" w:hAnsi="宋体" w:eastAsia="宋体"/>
          <w:color w:val="auto"/>
          <w:sz w:val="32"/>
          <w:szCs w:val="28"/>
          <w:highlight w:val="none"/>
          <w:lang w:val="en-US" w:eastAsia="zh-CN"/>
        </w:rPr>
        <w:t>唐山文丰特钢有限公司</w:t>
      </w:r>
    </w:p>
    <w:p>
      <w:pPr>
        <w:ind w:firstLine="0" w:firstLineChars="0"/>
        <w:jc w:val="center"/>
        <w:rPr>
          <w:rFonts w:ascii="宋体" w:hAnsi="宋体" w:eastAsia="宋体"/>
          <w:color w:val="auto"/>
          <w:sz w:val="32"/>
          <w:szCs w:val="28"/>
          <w:highlight w:val="none"/>
        </w:rPr>
      </w:pPr>
      <w:r>
        <w:rPr>
          <w:rFonts w:hint="eastAsia" w:ascii="宋体" w:hAnsi="宋体" w:eastAsia="宋体"/>
          <w:color w:val="auto"/>
          <w:sz w:val="32"/>
          <w:szCs w:val="28"/>
          <w:highlight w:val="none"/>
        </w:rPr>
        <w:t>二〇二</w:t>
      </w:r>
      <w:r>
        <w:rPr>
          <w:rFonts w:hint="eastAsia" w:ascii="宋体" w:hAnsi="宋体" w:eastAsia="宋体"/>
          <w:color w:val="auto"/>
          <w:sz w:val="32"/>
          <w:szCs w:val="28"/>
          <w:highlight w:val="none"/>
          <w:lang w:val="en-US" w:eastAsia="zh-CN"/>
        </w:rPr>
        <w:t>一</w:t>
      </w:r>
      <w:r>
        <w:rPr>
          <w:rFonts w:hint="eastAsia" w:ascii="宋体" w:hAnsi="宋体" w:eastAsia="宋体"/>
          <w:color w:val="auto"/>
          <w:sz w:val="32"/>
          <w:szCs w:val="28"/>
          <w:highlight w:val="none"/>
        </w:rPr>
        <w:t>年</w:t>
      </w:r>
      <w:r>
        <w:rPr>
          <w:rFonts w:hint="eastAsia" w:ascii="宋体" w:hAnsi="宋体" w:eastAsia="宋体"/>
          <w:color w:val="auto"/>
          <w:sz w:val="32"/>
          <w:szCs w:val="28"/>
          <w:highlight w:val="none"/>
          <w:lang w:val="en-US" w:eastAsia="zh-CN"/>
        </w:rPr>
        <w:t>五</w:t>
      </w:r>
      <w:r>
        <w:rPr>
          <w:rFonts w:hint="eastAsia" w:ascii="宋体" w:hAnsi="宋体" w:eastAsia="宋体"/>
          <w:color w:val="auto"/>
          <w:sz w:val="32"/>
          <w:szCs w:val="28"/>
          <w:highlight w:val="none"/>
        </w:rPr>
        <w:t>月</w:t>
      </w:r>
    </w:p>
    <w:p>
      <w:pPr>
        <w:rPr>
          <w:color w:val="auto"/>
          <w:highlight w:val="yellow"/>
        </w:rPr>
      </w:pPr>
    </w:p>
    <w:p>
      <w:pPr>
        <w:rPr>
          <w:color w:val="auto"/>
          <w:highlight w:val="yellow"/>
        </w:rPr>
      </w:pPr>
    </w:p>
    <w:p>
      <w:pPr>
        <w:adjustRightInd w:val="0"/>
        <w:snapToGrid w:val="0"/>
        <w:spacing w:line="480" w:lineRule="auto"/>
        <w:ind w:firstLine="0" w:firstLineChars="0"/>
        <w:rPr>
          <w:color w:val="auto"/>
          <w:highlight w:val="yellow"/>
        </w:rPr>
      </w:pPr>
    </w:p>
    <w:p>
      <w:pPr>
        <w:rPr>
          <w:color w:val="auto"/>
          <w:highlight w:val="yellow"/>
        </w:rPr>
        <w:sectPr>
          <w:headerReference r:id="rId6" w:type="first"/>
          <w:footerReference r:id="rId9" w:type="first"/>
          <w:footerReference r:id="rId7" w:type="default"/>
          <w:headerReference r:id="rId5" w:type="even"/>
          <w:footerReference r:id="rId8" w:type="even"/>
          <w:pgSz w:w="11906" w:h="16838"/>
          <w:pgMar w:top="1440" w:right="1800" w:bottom="1440" w:left="1800" w:header="851" w:footer="992" w:gutter="0"/>
          <w:pgNumType w:fmt="upperRoman" w:start="1"/>
          <w:cols w:space="425" w:num="1"/>
          <w:docGrid w:type="lines" w:linePitch="326" w:charSpace="0"/>
        </w:sectPr>
      </w:pPr>
    </w:p>
    <w:p>
      <w:pPr>
        <w:spacing w:before="0" w:beforeLines="0" w:after="0" w:afterLines="0" w:line="240" w:lineRule="auto"/>
        <w:ind w:left="0" w:leftChars="0" w:right="0" w:rightChars="0" w:firstLine="0" w:firstLineChars="0"/>
        <w:jc w:val="center"/>
        <w:rPr>
          <w:color w:val="auto"/>
          <w:highlight w:val="none"/>
        </w:rPr>
      </w:pPr>
      <w:r>
        <w:rPr>
          <w:rFonts w:hint="eastAsia"/>
          <w:b/>
          <w:color w:val="auto"/>
          <w:sz w:val="32"/>
          <w:szCs w:val="32"/>
          <w:highlight w:val="none"/>
        </w:rPr>
        <w:t>目     录</w:t>
      </w:r>
    </w:p>
    <w:sdt>
      <w:sdtPr>
        <w:rPr>
          <w:rFonts w:ascii="宋体" w:hAnsi="宋体" w:eastAsia="宋体" w:cstheme="minorBidi"/>
          <w:color w:val="auto"/>
          <w:sz w:val="21"/>
          <w:szCs w:val="22"/>
          <w:highlight w:val="yellow"/>
          <w:lang w:val="en-US" w:eastAsia="zh-CN" w:bidi="ar-SA"/>
        </w:rPr>
        <w:id w:val="147461954"/>
        <w15:color w:val="DBDBDB"/>
        <w:docPartObj>
          <w:docPartGallery w:val="Table of Contents"/>
          <w:docPartUnique/>
        </w:docPartObj>
      </w:sdtPr>
      <w:sdtEndPr>
        <w:rPr>
          <w:rFonts w:ascii="Times New Roman" w:hAnsi="Times New Roman" w:eastAsiaTheme="minorEastAsia" w:cstheme="minorBidi"/>
          <w:color w:val="auto"/>
          <w:sz w:val="24"/>
          <w:szCs w:val="22"/>
          <w:highlight w:val="yellow"/>
          <w:lang w:val="en-US" w:eastAsia="zh-CN" w:bidi="ar-SA"/>
        </w:rPr>
      </w:sdtEndPr>
      <w:sdtContent>
        <w:p>
          <w:pPr>
            <w:spacing w:before="0" w:beforeLines="0" w:after="0" w:afterLines="0" w:line="240" w:lineRule="auto"/>
            <w:ind w:left="0" w:leftChars="0" w:right="0" w:rightChars="0" w:firstLine="0" w:firstLineChars="0"/>
            <w:jc w:val="center"/>
            <w:rPr>
              <w:rFonts w:hint="default" w:ascii="Times New Roman" w:hAnsi="Times New Roman" w:cs="Times New Roman" w:eastAsiaTheme="minorEastAsia"/>
              <w:sz w:val="24"/>
              <w:szCs w:val="24"/>
              <w:highlight w:val="yellow"/>
            </w:rPr>
          </w:pPr>
        </w:p>
        <w:p>
          <w:pPr>
            <w:pStyle w:val="27"/>
            <w:tabs>
              <w:tab w:val="right" w:leader="dot" w:pos="8306"/>
            </w:tabs>
            <w:ind w:left="0" w:leftChars="0" w:firstLine="0" w:firstLineChars="0"/>
          </w:pPr>
          <w:r>
            <w:rPr>
              <w:rFonts w:hint="default" w:ascii="Times New Roman" w:hAnsi="Times New Roman" w:cs="Times New Roman" w:eastAsiaTheme="minorEastAsia"/>
              <w:color w:val="auto"/>
              <w:sz w:val="24"/>
              <w:szCs w:val="24"/>
              <w:highlight w:val="yellow"/>
            </w:rPr>
            <w:fldChar w:fldCharType="begin"/>
          </w:r>
          <w:r>
            <w:rPr>
              <w:rFonts w:hint="default" w:ascii="Times New Roman" w:hAnsi="Times New Roman" w:cs="Times New Roman" w:eastAsiaTheme="minorEastAsia"/>
              <w:color w:val="auto"/>
              <w:sz w:val="24"/>
              <w:szCs w:val="24"/>
              <w:highlight w:val="yellow"/>
            </w:rPr>
            <w:instrText xml:space="preserve">TOC \o "1-3" \h \u </w:instrText>
          </w:r>
          <w:r>
            <w:rPr>
              <w:rFonts w:hint="default" w:ascii="Times New Roman" w:hAnsi="Times New Roman" w:cs="Times New Roman" w:eastAsiaTheme="minorEastAsia"/>
              <w:color w:val="auto"/>
              <w:sz w:val="24"/>
              <w:szCs w:val="24"/>
              <w:highlight w:val="yellow"/>
            </w:rPr>
            <w:fldChar w:fldCharType="separate"/>
          </w: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_Toc22281 </w:instrText>
          </w:r>
          <w:r>
            <w:rPr>
              <w:rFonts w:hint="default" w:ascii="Times New Roman" w:hAnsi="Times New Roman" w:cs="Times New Roman" w:eastAsiaTheme="minorEastAsia"/>
              <w:szCs w:val="24"/>
              <w:highlight w:val="yellow"/>
            </w:rPr>
            <w:fldChar w:fldCharType="separate"/>
          </w:r>
          <w:r>
            <w:rPr>
              <w:rFonts w:hint="default" w:ascii="Times New Roman" w:hAnsi="Times New Roman" w:cs="Times New Roman"/>
              <w:szCs w:val="24"/>
            </w:rPr>
            <w:t>1概述</w:t>
          </w:r>
          <w:r>
            <w:tab/>
          </w:r>
          <w:r>
            <w:fldChar w:fldCharType="begin"/>
          </w:r>
          <w:r>
            <w:instrText xml:space="preserve"> PAGEREF _Toc22281 \h </w:instrText>
          </w:r>
          <w:r>
            <w:fldChar w:fldCharType="separate"/>
          </w:r>
          <w:r>
            <w:t>1</w:t>
          </w:r>
          <w:r>
            <w:fldChar w:fldCharType="end"/>
          </w:r>
          <w:r>
            <w:rPr>
              <w:rFonts w:hint="default" w:ascii="Times New Roman" w:hAnsi="Times New Roman" w:cs="Times New Roman" w:eastAsiaTheme="minorEastAsia"/>
              <w:color w:val="auto"/>
              <w:szCs w:val="24"/>
              <w:highlight w:val="yellow"/>
            </w:rPr>
            <w:fldChar w:fldCharType="end"/>
          </w:r>
        </w:p>
        <w:p>
          <w:pPr>
            <w:pStyle w:val="27"/>
            <w:tabs>
              <w:tab w:val="right" w:leader="dot" w:pos="8306"/>
            </w:tabs>
            <w:ind w:left="0" w:leftChars="0" w:firstLine="0" w:firstLineChars="0"/>
          </w:pP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_Toc31081 </w:instrText>
          </w:r>
          <w:r>
            <w:rPr>
              <w:rFonts w:hint="default" w:ascii="Times New Roman" w:hAnsi="Times New Roman" w:cs="Times New Roman" w:eastAsiaTheme="minorEastAsia"/>
              <w:szCs w:val="24"/>
              <w:highlight w:val="yellow"/>
            </w:rPr>
            <w:fldChar w:fldCharType="separate"/>
          </w:r>
          <w:r>
            <w:rPr>
              <w:rFonts w:hint="default" w:ascii="Times New Roman" w:hAnsi="Times New Roman" w:cs="Times New Roman"/>
              <w:szCs w:val="24"/>
            </w:rPr>
            <w:t>2环境影响评价信息公开情况</w:t>
          </w:r>
          <w:r>
            <w:tab/>
          </w:r>
          <w:r>
            <w:fldChar w:fldCharType="begin"/>
          </w:r>
          <w:r>
            <w:instrText xml:space="preserve"> PAGEREF _Toc31081 \h </w:instrText>
          </w:r>
          <w:r>
            <w:fldChar w:fldCharType="separate"/>
          </w:r>
          <w:r>
            <w:t>1</w:t>
          </w:r>
          <w:r>
            <w:fldChar w:fldCharType="end"/>
          </w:r>
          <w:r>
            <w:rPr>
              <w:rFonts w:hint="default" w:ascii="Times New Roman" w:hAnsi="Times New Roman" w:cs="Times New Roman" w:eastAsiaTheme="minorEastAsia"/>
              <w:color w:val="auto"/>
              <w:szCs w:val="24"/>
              <w:highlight w:val="yellow"/>
            </w:rPr>
            <w:fldChar w:fldCharType="end"/>
          </w:r>
        </w:p>
        <w:p>
          <w:pPr>
            <w:pStyle w:val="33"/>
            <w:tabs>
              <w:tab w:val="right" w:leader="dot" w:pos="8306"/>
              <w:tab w:val="clear" w:pos="1440"/>
              <w:tab w:val="clear" w:pos="8296"/>
            </w:tabs>
          </w:pP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_Toc5455 </w:instrText>
          </w:r>
          <w:r>
            <w:rPr>
              <w:rFonts w:hint="default" w:ascii="Times New Roman" w:hAnsi="Times New Roman" w:cs="Times New Roman" w:eastAsiaTheme="minorEastAsia"/>
              <w:szCs w:val="24"/>
              <w:highlight w:val="yellow"/>
            </w:rPr>
            <w:fldChar w:fldCharType="separate"/>
          </w:r>
          <w:r>
            <w:rPr>
              <w:rFonts w:hint="default" w:ascii="Times New Roman" w:hAnsi="Times New Roman" w:cs="Times New Roman"/>
              <w:szCs w:val="24"/>
              <w:lang w:val="en-US" w:eastAsia="zh-CN"/>
            </w:rPr>
            <w:t>2</w:t>
          </w:r>
          <w:r>
            <w:rPr>
              <w:rFonts w:hint="default" w:ascii="Times New Roman" w:hAnsi="Times New Roman" w:cs="Times New Roman"/>
              <w:szCs w:val="24"/>
            </w:rPr>
            <w:t>.1公示内容及时限</w:t>
          </w:r>
          <w:r>
            <w:tab/>
          </w:r>
          <w:r>
            <w:fldChar w:fldCharType="begin"/>
          </w:r>
          <w:r>
            <w:instrText xml:space="preserve"> PAGEREF _Toc5455 \h </w:instrText>
          </w:r>
          <w:r>
            <w:fldChar w:fldCharType="separate"/>
          </w:r>
          <w:r>
            <w:t>1</w:t>
          </w:r>
          <w:r>
            <w:fldChar w:fldCharType="end"/>
          </w:r>
          <w:r>
            <w:rPr>
              <w:rFonts w:hint="default" w:ascii="Times New Roman" w:hAnsi="Times New Roman" w:cs="Times New Roman" w:eastAsiaTheme="minorEastAsia"/>
              <w:color w:val="auto"/>
              <w:szCs w:val="24"/>
              <w:highlight w:val="yellow"/>
            </w:rPr>
            <w:fldChar w:fldCharType="end"/>
          </w:r>
        </w:p>
        <w:p>
          <w:pPr>
            <w:pStyle w:val="33"/>
            <w:tabs>
              <w:tab w:val="right" w:leader="dot" w:pos="8306"/>
              <w:tab w:val="clear" w:pos="1440"/>
              <w:tab w:val="clear" w:pos="8296"/>
            </w:tabs>
          </w:pP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_Toc27264 </w:instrText>
          </w:r>
          <w:r>
            <w:rPr>
              <w:rFonts w:hint="default" w:ascii="Times New Roman" w:hAnsi="Times New Roman" w:cs="Times New Roman" w:eastAsiaTheme="minorEastAsia"/>
              <w:szCs w:val="24"/>
              <w:highlight w:val="yellow"/>
            </w:rPr>
            <w:fldChar w:fldCharType="separate"/>
          </w:r>
          <w:r>
            <w:rPr>
              <w:rFonts w:hint="default" w:ascii="Times New Roman" w:hAnsi="Times New Roman" w:cs="Times New Roman"/>
              <w:szCs w:val="24"/>
              <w:lang w:val="en-US" w:eastAsia="zh-CN"/>
            </w:rPr>
            <w:t>2</w:t>
          </w:r>
          <w:r>
            <w:rPr>
              <w:rFonts w:hint="default" w:ascii="Times New Roman" w:hAnsi="Times New Roman" w:cs="Times New Roman"/>
              <w:szCs w:val="24"/>
            </w:rPr>
            <w:t>.2 公示方式</w:t>
          </w:r>
          <w:r>
            <w:tab/>
          </w:r>
          <w:r>
            <w:fldChar w:fldCharType="begin"/>
          </w:r>
          <w:r>
            <w:instrText xml:space="preserve"> PAGEREF _Toc27264 \h </w:instrText>
          </w:r>
          <w:r>
            <w:fldChar w:fldCharType="separate"/>
          </w:r>
          <w:r>
            <w:t>2</w:t>
          </w:r>
          <w:r>
            <w:fldChar w:fldCharType="end"/>
          </w:r>
          <w:r>
            <w:rPr>
              <w:rFonts w:hint="default" w:ascii="Times New Roman" w:hAnsi="Times New Roman" w:cs="Times New Roman" w:eastAsiaTheme="minorEastAsia"/>
              <w:color w:val="auto"/>
              <w:szCs w:val="24"/>
              <w:highlight w:val="yellow"/>
            </w:rPr>
            <w:fldChar w:fldCharType="end"/>
          </w:r>
        </w:p>
        <w:p>
          <w:pPr>
            <w:pStyle w:val="33"/>
            <w:tabs>
              <w:tab w:val="right" w:leader="dot" w:pos="8306"/>
              <w:tab w:val="clear" w:pos="1440"/>
              <w:tab w:val="clear" w:pos="8296"/>
            </w:tabs>
          </w:pP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_Toc6766 </w:instrText>
          </w:r>
          <w:r>
            <w:rPr>
              <w:rFonts w:hint="default" w:ascii="Times New Roman" w:hAnsi="Times New Roman" w:cs="Times New Roman" w:eastAsiaTheme="minorEastAsia"/>
              <w:szCs w:val="24"/>
              <w:highlight w:val="yellow"/>
            </w:rPr>
            <w:fldChar w:fldCharType="separate"/>
          </w:r>
          <w:r>
            <w:rPr>
              <w:rFonts w:hint="default" w:ascii="Times New Roman" w:hAnsi="Times New Roman" w:cs="Times New Roman"/>
              <w:szCs w:val="24"/>
              <w:lang w:val="en-US" w:eastAsia="zh-CN"/>
            </w:rPr>
            <w:t>2</w:t>
          </w:r>
          <w:r>
            <w:rPr>
              <w:rFonts w:hint="default" w:ascii="Times New Roman" w:hAnsi="Times New Roman" w:cs="Times New Roman"/>
              <w:szCs w:val="24"/>
            </w:rPr>
            <w:t>.3查阅情况</w:t>
          </w:r>
          <w:r>
            <w:tab/>
          </w:r>
          <w:r>
            <w:fldChar w:fldCharType="begin"/>
          </w:r>
          <w:r>
            <w:instrText xml:space="preserve"> PAGEREF _Toc6766 \h </w:instrText>
          </w:r>
          <w:r>
            <w:fldChar w:fldCharType="separate"/>
          </w:r>
          <w:r>
            <w:t>7</w:t>
          </w:r>
          <w:r>
            <w:fldChar w:fldCharType="end"/>
          </w:r>
          <w:r>
            <w:rPr>
              <w:rFonts w:hint="default" w:ascii="Times New Roman" w:hAnsi="Times New Roman" w:cs="Times New Roman" w:eastAsiaTheme="minorEastAsia"/>
              <w:color w:val="auto"/>
              <w:szCs w:val="24"/>
              <w:highlight w:val="yellow"/>
            </w:rPr>
            <w:fldChar w:fldCharType="end"/>
          </w:r>
        </w:p>
        <w:p>
          <w:pPr>
            <w:pStyle w:val="33"/>
            <w:tabs>
              <w:tab w:val="right" w:leader="dot" w:pos="8306"/>
              <w:tab w:val="clear" w:pos="1440"/>
              <w:tab w:val="clear" w:pos="8296"/>
            </w:tabs>
          </w:pP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_Toc15760 </w:instrText>
          </w:r>
          <w:r>
            <w:rPr>
              <w:rFonts w:hint="default" w:ascii="Times New Roman" w:hAnsi="Times New Roman" w:cs="Times New Roman" w:eastAsiaTheme="minorEastAsia"/>
              <w:szCs w:val="24"/>
              <w:highlight w:val="yellow"/>
            </w:rPr>
            <w:fldChar w:fldCharType="separate"/>
          </w:r>
          <w:r>
            <w:rPr>
              <w:rFonts w:hint="default" w:ascii="Times New Roman" w:hAnsi="Times New Roman" w:cs="Times New Roman"/>
              <w:szCs w:val="24"/>
              <w:lang w:val="en-US" w:eastAsia="zh-CN"/>
            </w:rPr>
            <w:t>2</w:t>
          </w:r>
          <w:r>
            <w:rPr>
              <w:rFonts w:hint="default" w:ascii="Times New Roman" w:hAnsi="Times New Roman" w:cs="Times New Roman"/>
              <w:szCs w:val="24"/>
            </w:rPr>
            <w:t>.4公众提出意见情况</w:t>
          </w:r>
          <w:bookmarkStart w:id="50" w:name="_GoBack"/>
          <w:bookmarkEnd w:id="50"/>
          <w:r>
            <w:tab/>
          </w:r>
          <w:r>
            <w:fldChar w:fldCharType="begin"/>
          </w:r>
          <w:r>
            <w:instrText xml:space="preserve"> PAGEREF _Toc15760 \h </w:instrText>
          </w:r>
          <w:r>
            <w:fldChar w:fldCharType="separate"/>
          </w:r>
          <w:r>
            <w:t>8</w:t>
          </w:r>
          <w:r>
            <w:fldChar w:fldCharType="end"/>
          </w:r>
          <w:r>
            <w:rPr>
              <w:rFonts w:hint="default" w:ascii="Times New Roman" w:hAnsi="Times New Roman" w:cs="Times New Roman" w:eastAsiaTheme="minorEastAsia"/>
              <w:color w:val="auto"/>
              <w:szCs w:val="24"/>
              <w:highlight w:val="yellow"/>
            </w:rPr>
            <w:fldChar w:fldCharType="end"/>
          </w:r>
        </w:p>
        <w:p>
          <w:pPr>
            <w:pStyle w:val="27"/>
            <w:tabs>
              <w:tab w:val="right" w:leader="dot" w:pos="8306"/>
            </w:tabs>
            <w:ind w:left="0" w:leftChars="0" w:firstLine="0" w:firstLineChars="0"/>
          </w:pPr>
          <w:r>
            <w:rPr>
              <w:rFonts w:hint="default" w:ascii="Times New Roman" w:hAnsi="Times New Roman" w:cs="Times New Roman" w:eastAsiaTheme="minorEastAsia"/>
              <w:color w:val="auto"/>
              <w:szCs w:val="24"/>
              <w:highlight w:val="yellow"/>
            </w:rPr>
            <w:fldChar w:fldCharType="begin"/>
          </w:r>
          <w:r>
            <w:rPr>
              <w:rFonts w:hint="default" w:ascii="Times New Roman" w:hAnsi="Times New Roman" w:cs="Times New Roman" w:eastAsiaTheme="minorEastAsia"/>
              <w:szCs w:val="24"/>
              <w:highlight w:val="yellow"/>
            </w:rPr>
            <w:instrText xml:space="preserve"> HYPERLINK \l _Toc20653 </w:instrText>
          </w:r>
          <w:r>
            <w:rPr>
              <w:rFonts w:hint="default" w:ascii="Times New Roman" w:hAnsi="Times New Roman" w:cs="Times New Roman" w:eastAsiaTheme="minorEastAsia"/>
              <w:szCs w:val="24"/>
              <w:highlight w:val="yellow"/>
            </w:rPr>
            <w:fldChar w:fldCharType="separate"/>
          </w:r>
          <w:r>
            <w:rPr>
              <w:rFonts w:hint="eastAsia" w:cs="Times New Roman"/>
              <w:szCs w:val="24"/>
              <w:lang w:val="en-US" w:eastAsia="zh-CN"/>
            </w:rPr>
            <w:t>3</w:t>
          </w:r>
          <w:r>
            <w:rPr>
              <w:rFonts w:hint="default" w:ascii="Times New Roman" w:hAnsi="Times New Roman" w:cs="Times New Roman"/>
              <w:bCs/>
              <w:szCs w:val="24"/>
            </w:rPr>
            <w:t>承诺书</w:t>
          </w:r>
          <w:r>
            <w:tab/>
          </w:r>
          <w:r>
            <w:fldChar w:fldCharType="begin"/>
          </w:r>
          <w:r>
            <w:instrText xml:space="preserve"> PAGEREF _Toc20653 \h </w:instrText>
          </w:r>
          <w:r>
            <w:fldChar w:fldCharType="separate"/>
          </w:r>
          <w:r>
            <w:t>8</w:t>
          </w:r>
          <w:r>
            <w:fldChar w:fldCharType="end"/>
          </w:r>
          <w:r>
            <w:rPr>
              <w:rFonts w:hint="default" w:ascii="Times New Roman" w:hAnsi="Times New Roman" w:cs="Times New Roman" w:eastAsiaTheme="minorEastAsia"/>
              <w:color w:val="auto"/>
              <w:szCs w:val="24"/>
              <w:highlight w:val="yellow"/>
            </w:rPr>
            <w:fldChar w:fldCharType="end"/>
          </w:r>
        </w:p>
        <w:p>
          <w:pPr>
            <w:keepNext w:val="0"/>
            <w:keepLines w:val="0"/>
            <w:pageBreakBefore w:val="0"/>
            <w:kinsoku/>
            <w:wordWrap/>
            <w:overflowPunct/>
            <w:topLinePunct w:val="0"/>
            <w:autoSpaceDE/>
            <w:autoSpaceDN/>
            <w:bidi w:val="0"/>
            <w:adjustRightInd/>
            <w:snapToGrid/>
            <w:spacing w:line="480" w:lineRule="exact"/>
            <w:ind w:left="0" w:leftChars="0"/>
            <w:textAlignment w:val="auto"/>
            <w:rPr>
              <w:color w:val="auto"/>
              <w:highlight w:val="yellow"/>
            </w:rPr>
            <w:sectPr>
              <w:headerReference r:id="rId10" w:type="default"/>
              <w:footerReference r:id="rId11" w:type="default"/>
              <w:pgSz w:w="11906" w:h="16838"/>
              <w:pgMar w:top="1440" w:right="1800" w:bottom="1440" w:left="1800" w:header="851" w:footer="992" w:gutter="0"/>
              <w:pgNumType w:fmt="upperRoman" w:start="1"/>
              <w:cols w:space="425" w:num="1"/>
              <w:docGrid w:type="lines" w:linePitch="326" w:charSpace="0"/>
            </w:sectPr>
          </w:pPr>
          <w:r>
            <w:rPr>
              <w:rFonts w:hint="default" w:ascii="Times New Roman" w:hAnsi="Times New Roman" w:cs="Times New Roman" w:eastAsiaTheme="minorEastAsia"/>
              <w:color w:val="auto"/>
              <w:szCs w:val="24"/>
              <w:highlight w:val="yellow"/>
            </w:rPr>
            <w:fldChar w:fldCharType="end"/>
          </w:r>
        </w:p>
      </w:sdtContent>
    </w:sdt>
    <w:p>
      <w:pPr>
        <w:spacing w:line="480" w:lineRule="exact"/>
        <w:outlineLvl w:val="0"/>
        <w:rPr>
          <w:rFonts w:hint="default" w:ascii="Times New Roman" w:hAnsi="Times New Roman" w:cs="Times New Roman"/>
          <w:b/>
          <w:color w:val="auto"/>
          <w:sz w:val="24"/>
          <w:szCs w:val="24"/>
        </w:rPr>
      </w:pPr>
      <w:bookmarkStart w:id="0" w:name="_Toc300585815"/>
      <w:bookmarkStart w:id="1" w:name="_Toc22281"/>
      <w:bookmarkStart w:id="2" w:name="_Toc31038"/>
      <w:r>
        <w:rPr>
          <w:rFonts w:hint="default" w:ascii="Times New Roman" w:hAnsi="Times New Roman" w:cs="Times New Roman"/>
          <w:b/>
          <w:color w:val="auto"/>
          <w:sz w:val="24"/>
          <w:szCs w:val="24"/>
        </w:rPr>
        <w:t>1概述</w:t>
      </w:r>
      <w:bookmarkEnd w:id="0"/>
      <w:bookmarkEnd w:id="1"/>
      <w:bookmarkEnd w:id="2"/>
      <w:bookmarkStart w:id="3" w:name="_Toc149727648"/>
      <w:bookmarkStart w:id="4" w:name="_Toc150140035"/>
      <w:bookmarkStart w:id="5" w:name="_Toc149727376"/>
      <w:bookmarkStart w:id="6" w:name="_Toc157136177"/>
      <w:bookmarkStart w:id="7" w:name="_Toc23732363"/>
      <w:bookmarkStart w:id="8" w:name="_Toc528460412"/>
      <w:bookmarkStart w:id="9" w:name="_Toc20104503"/>
      <w:bookmarkStart w:id="10" w:name="_Toc2851221"/>
      <w:bookmarkStart w:id="11" w:name="_Toc528460542"/>
      <w:bookmarkStart w:id="12" w:name="_Toc36962132"/>
      <w:bookmarkStart w:id="13" w:name="_Toc528460232"/>
      <w:bookmarkStart w:id="14" w:name="_Toc34467801"/>
      <w:bookmarkStart w:id="15" w:name="_Toc529673267"/>
      <w:bookmarkStart w:id="16" w:name="_Toc528460586"/>
      <w:bookmarkStart w:id="17" w:name="_Toc528460305"/>
      <w:bookmarkStart w:id="18" w:name="_Toc528460163"/>
      <w:bookmarkStart w:id="19" w:name="_Toc38273046"/>
      <w:bookmarkStart w:id="20" w:name="_Toc29783533"/>
      <w:bookmarkStart w:id="21" w:name="_Toc32742181"/>
      <w:bookmarkStart w:id="22" w:name="_Toc24278987"/>
      <w:bookmarkStart w:id="23" w:name="_Toc99941153"/>
      <w:bookmarkStart w:id="24" w:name="_Toc32742808"/>
      <w:bookmarkStart w:id="25" w:name="_Toc25040837"/>
      <w:bookmarkStart w:id="26" w:name="_Toc20645402"/>
      <w:bookmarkStart w:id="27" w:name="_Toc2851375"/>
      <w:bookmarkStart w:id="28" w:name="_Toc528460453"/>
      <w:bookmarkStart w:id="29" w:name="_Toc529673406"/>
      <w:bookmarkStart w:id="30" w:name="_Toc36967959"/>
      <w:bookmarkStart w:id="31" w:name="_Toc25718056"/>
      <w:bookmarkStart w:id="32" w:name="_Toc529673118"/>
    </w:p>
    <w:bookmarkEnd w:id="3"/>
    <w:bookmarkEnd w:id="4"/>
    <w:bookmarkEnd w:id="5"/>
    <w:bookmarkEnd w:id="6"/>
    <w:p>
      <w:pPr>
        <w:spacing w:line="480" w:lineRule="exact"/>
        <w:ind w:firstLine="480" w:firstLineChars="200"/>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为更好的保障公众环境保护知情权、参与权、表达权和监督权，依据《中华人民共和国环境保护法》、《中华人民共和国环境影响评价法》、《规划环境影响评价条例》、《建设项目环境保护管理条例》等法律法规，</w:t>
      </w:r>
      <w:r>
        <w:rPr>
          <w:rFonts w:hint="eastAsia" w:eastAsia="宋体" w:cs="Times New Roman"/>
          <w:color w:val="auto"/>
          <w:sz w:val="24"/>
          <w:highlight w:val="none"/>
          <w:lang w:eastAsia="zh-CN"/>
        </w:rPr>
        <w:t>唐山文丰特钢有限公司2×180m</w:t>
      </w:r>
      <w:r>
        <w:rPr>
          <w:rFonts w:hint="eastAsia" w:eastAsia="宋体" w:cs="Times New Roman"/>
          <w:color w:val="auto"/>
          <w:sz w:val="24"/>
          <w:highlight w:val="none"/>
          <w:vertAlign w:val="superscript"/>
          <w:lang w:eastAsia="zh-CN"/>
        </w:rPr>
        <w:t>2</w:t>
      </w:r>
      <w:r>
        <w:rPr>
          <w:rFonts w:hint="eastAsia" w:eastAsia="宋体" w:cs="Times New Roman"/>
          <w:color w:val="auto"/>
          <w:sz w:val="24"/>
          <w:highlight w:val="none"/>
          <w:lang w:eastAsia="zh-CN"/>
        </w:rPr>
        <w:t>烧结机烟气超低排放升级改造及多污染物协同处置项目</w:t>
      </w:r>
      <w:r>
        <w:rPr>
          <w:rFonts w:hint="default" w:ascii="Times New Roman" w:hAnsi="Times New Roman" w:cs="Times New Roman"/>
          <w:snapToGrid w:val="0"/>
          <w:color w:val="auto"/>
          <w:kern w:val="0"/>
          <w:sz w:val="24"/>
        </w:rPr>
        <w:t>环境影响评价进行了公示，</w:t>
      </w:r>
      <w:r>
        <w:rPr>
          <w:rFonts w:hint="default" w:ascii="Times New Roman" w:hAnsi="Times New Roman" w:cs="Times New Roman"/>
          <w:color w:val="auto"/>
          <w:sz w:val="24"/>
          <w:szCs w:val="24"/>
        </w:rPr>
        <w:t>增进项目建设单位和环评单位与公众之间进行连续、双向交流和沟通，可以集中了解拟建项目周边群众对拟建工程附近环境的意见和要求，制定出严格的环境监管措施与实施计划，使该项目的规划设计更加完善和合理。通过公众参与，一方面对拟建项目“三废”排放可能造成的环境污染及其能取得的经济效益和社会效益进行定性评价，为本项目的环境影响评价工作提供可靠的公众参与信息，使环境影响评价更具有说服力和可行性；另一方面使项目能充分被公众认可，并在项目实施过程中不对公众利益构成危害或威胁，以取得经济效益、社会效益、环境效益三者的协调统一。</w:t>
      </w:r>
    </w:p>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Pr>
        <w:spacing w:line="480" w:lineRule="exact"/>
        <w:outlineLvl w:val="0"/>
        <w:rPr>
          <w:rFonts w:hint="default" w:ascii="Times New Roman" w:hAnsi="Times New Roman" w:cs="Times New Roman"/>
          <w:b/>
          <w:color w:val="auto"/>
          <w:sz w:val="24"/>
          <w:szCs w:val="24"/>
        </w:rPr>
      </w:pPr>
      <w:bookmarkStart w:id="33" w:name="_Toc18341"/>
      <w:bookmarkStart w:id="34" w:name="_Toc31081"/>
      <w:bookmarkStart w:id="35" w:name="_Toc300585820"/>
      <w:r>
        <w:rPr>
          <w:rFonts w:hint="default" w:ascii="Times New Roman" w:hAnsi="Times New Roman" w:cs="Times New Roman"/>
          <w:b/>
          <w:color w:val="auto"/>
          <w:sz w:val="24"/>
          <w:szCs w:val="24"/>
        </w:rPr>
        <w:t>2环境影响评价信息公开情况</w:t>
      </w:r>
      <w:bookmarkEnd w:id="33"/>
      <w:bookmarkEnd w:id="34"/>
      <w:bookmarkEnd w:id="35"/>
    </w:p>
    <w:p>
      <w:pPr>
        <w:spacing w:line="480" w:lineRule="exact"/>
        <w:ind w:firstLine="480" w:firstLineChars="200"/>
        <w:rPr>
          <w:rFonts w:hint="default" w:ascii="Times New Roman" w:hAnsi="Times New Roman" w:eastAsia="宋体" w:cs="Times New Roman"/>
          <w:color w:val="auto"/>
          <w:sz w:val="24"/>
          <w:szCs w:val="22"/>
          <w:lang w:val="en-US" w:eastAsia="zh-CN"/>
        </w:rPr>
      </w:pPr>
      <w:bookmarkStart w:id="36" w:name="_Toc300585821"/>
      <w:r>
        <w:rPr>
          <w:rFonts w:hint="default" w:ascii="Times New Roman" w:hAnsi="Times New Roman" w:cs="Times New Roman"/>
          <w:color w:val="auto"/>
          <w:sz w:val="24"/>
          <w:szCs w:val="22"/>
          <w:lang w:val="en-US" w:eastAsia="zh-CN"/>
        </w:rPr>
        <w:t>根据《环境影响评价公众参与办法》（生态环境部令 第4号 2019年1月1日），</w:t>
      </w:r>
      <w:r>
        <w:rPr>
          <w:rFonts w:hint="default" w:ascii="Times New Roman" w:hAnsi="Times New Roman" w:eastAsia="宋体" w:cs="Times New Roman"/>
          <w:color w:val="auto"/>
          <w:sz w:val="24"/>
          <w:szCs w:val="24"/>
          <w:u w:val="none"/>
          <w:shd w:val="clear" w:color="auto" w:fill="FFFFFF"/>
        </w:rPr>
        <w:t xml:space="preserve"> </w:t>
      </w:r>
      <w:r>
        <w:rPr>
          <w:rFonts w:hint="default" w:ascii="Times New Roman" w:hAnsi="Times New Roman" w:eastAsia="宋体" w:cs="Times New Roman"/>
          <w:color w:val="auto"/>
          <w:sz w:val="24"/>
          <w:szCs w:val="24"/>
          <w:u w:val="none"/>
          <w:shd w:val="clear" w:color="auto" w:fill="FFFFFF"/>
          <w:lang w:val="en-US" w:eastAsia="zh-CN"/>
        </w:rPr>
        <w:t>本次进行了两次公示，第一次公示采用网络公开方式，</w:t>
      </w:r>
      <w:r>
        <w:rPr>
          <w:rFonts w:hint="default" w:ascii="Times New Roman" w:hAnsi="Times New Roman" w:cs="Times New Roman"/>
          <w:color w:val="auto"/>
          <w:sz w:val="24"/>
          <w:szCs w:val="22"/>
          <w:lang w:val="en-US" w:eastAsia="zh-CN"/>
        </w:rPr>
        <w:t>第二次公示采用网络、报纸两种方式同步进行（因评价范围内无环境空气敏感点，故未进行现场粘贴）</w:t>
      </w:r>
      <w:r>
        <w:rPr>
          <w:rFonts w:hint="default" w:ascii="Times New Roman" w:hAnsi="Times New Roman" w:eastAsia="宋体" w:cs="Times New Roman"/>
          <w:color w:val="auto"/>
          <w:sz w:val="24"/>
          <w:szCs w:val="24"/>
          <w:u w:val="none"/>
          <w:shd w:val="clear" w:color="auto" w:fill="FFFFFF"/>
          <w:lang w:val="en-US" w:eastAsia="zh-CN"/>
        </w:rPr>
        <w:t>。</w:t>
      </w:r>
    </w:p>
    <w:bookmarkEnd w:id="36"/>
    <w:p>
      <w:pPr>
        <w:spacing w:line="480" w:lineRule="exact"/>
        <w:outlineLvl w:val="1"/>
        <w:rPr>
          <w:rFonts w:hint="default" w:ascii="Times New Roman" w:hAnsi="Times New Roman" w:cs="Times New Roman"/>
          <w:b/>
          <w:color w:val="auto"/>
          <w:sz w:val="24"/>
          <w:szCs w:val="24"/>
        </w:rPr>
      </w:pPr>
      <w:bookmarkStart w:id="37" w:name="_Toc5455"/>
      <w:bookmarkStart w:id="38" w:name="_Toc21691"/>
      <w:bookmarkStart w:id="39" w:name="_Toc300585823"/>
      <w:r>
        <w:rPr>
          <w:rFonts w:hint="default" w:ascii="Times New Roman" w:hAnsi="Times New Roman" w:cs="Times New Roman"/>
          <w:b/>
          <w:color w:val="auto"/>
          <w:sz w:val="24"/>
          <w:szCs w:val="24"/>
          <w:lang w:val="en-US" w:eastAsia="zh-CN"/>
        </w:rPr>
        <w:t>2</w:t>
      </w:r>
      <w:r>
        <w:rPr>
          <w:rFonts w:hint="default" w:ascii="Times New Roman" w:hAnsi="Times New Roman" w:cs="Times New Roman"/>
          <w:b/>
          <w:color w:val="auto"/>
          <w:sz w:val="24"/>
          <w:szCs w:val="24"/>
        </w:rPr>
        <w:t>.1公示内容及时限</w:t>
      </w:r>
      <w:bookmarkEnd w:id="37"/>
      <w:bookmarkEnd w:id="38"/>
    </w:p>
    <w:p>
      <w:pPr>
        <w:spacing w:line="48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第一次公示内容为</w:t>
      </w:r>
      <w:r>
        <w:rPr>
          <w:rFonts w:hint="default" w:ascii="Times New Roman" w:hAnsi="Times New Roman" w:cs="Times New Roman"/>
          <w:color w:val="auto"/>
          <w:sz w:val="24"/>
        </w:rPr>
        <w:t>（一）</w:t>
      </w:r>
      <w:r>
        <w:rPr>
          <w:rFonts w:hint="default" w:ascii="Times New Roman" w:hAnsi="Times New Roman" w:cs="Times New Roman"/>
          <w:color w:val="auto"/>
          <w:sz w:val="24"/>
          <w:lang w:eastAsia="zh-CN"/>
        </w:rPr>
        <w:t>建设项目名称、选址选线、建设内容等基本情况，改建、扩建、迁建项目应当说明现有工程及其环境保护情况；</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二</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建设项目名称和联系方式</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三</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环境影响报告书编制单位的名称</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四</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公众意见表网络链接</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五）提交公众意见表的方式和途径，在环境影响报告书征求意见稿编制过程中，公众均可向建设单位提出与环境影响评价相关的意见。</w:t>
      </w:r>
    </w:p>
    <w:p>
      <w:pPr>
        <w:spacing w:line="48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第二次信息公示为建设项目环境影响报告书征求意见稿形成后，我单位公开下列信息，征求与该建设项目环境影响有关的意见：（一）环境影响报告书征求意见稿全文的网络链接及查阅纸质报告书的方式和途径；（二）征求意见的公众范围；（三）公众意见表的网络链接；（四）公众提出意见的方式和途径；（五）公众提出意见的起止时间。征求公众意见的期限</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rPr>
        <w:t>个工作日。符合《环境影响评价公众参与办法》要求。</w:t>
      </w:r>
    </w:p>
    <w:p>
      <w:pPr>
        <w:spacing w:line="440" w:lineRule="exact"/>
        <w:outlineLvl w:val="1"/>
        <w:rPr>
          <w:rFonts w:hint="default" w:ascii="Times New Roman" w:hAnsi="Times New Roman" w:cs="Times New Roman"/>
          <w:b/>
          <w:color w:val="auto"/>
          <w:sz w:val="24"/>
          <w:szCs w:val="24"/>
        </w:rPr>
      </w:pPr>
      <w:bookmarkStart w:id="40" w:name="_Toc27264"/>
      <w:bookmarkStart w:id="41" w:name="_Toc5066"/>
      <w:r>
        <w:rPr>
          <w:rFonts w:hint="default" w:ascii="Times New Roman" w:hAnsi="Times New Roman" w:cs="Times New Roman"/>
          <w:b/>
          <w:color w:val="auto"/>
          <w:sz w:val="24"/>
          <w:szCs w:val="24"/>
          <w:lang w:val="en-US" w:eastAsia="zh-CN"/>
        </w:rPr>
        <w:t>2</w:t>
      </w:r>
      <w:r>
        <w:rPr>
          <w:rFonts w:hint="default" w:ascii="Times New Roman" w:hAnsi="Times New Roman" w:cs="Times New Roman"/>
          <w:b/>
          <w:color w:val="auto"/>
          <w:sz w:val="24"/>
          <w:szCs w:val="24"/>
        </w:rPr>
        <w:t>.2 公示方式</w:t>
      </w:r>
      <w:bookmarkEnd w:id="40"/>
      <w:bookmarkEnd w:id="41"/>
    </w:p>
    <w:p>
      <w:p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.2.1 网络</w:t>
      </w:r>
    </w:p>
    <w:p>
      <w:pPr>
        <w:keepNext w:val="0"/>
        <w:keepLines w:val="0"/>
        <w:pageBreakBefore w:val="0"/>
        <w:widowControl w:val="0"/>
        <w:kinsoku/>
        <w:wordWrap/>
        <w:overflowPunct/>
        <w:topLinePunct w:val="0"/>
        <w:autoSpaceDE/>
        <w:autoSpaceDN/>
        <w:bidi w:val="0"/>
        <w:adjustRightInd/>
        <w:snapToGrid/>
        <w:spacing w:line="440" w:lineRule="exact"/>
        <w:ind w:left="0" w:leftChars="0" w:right="-144" w:rightChars="-6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⑴</w:t>
      </w:r>
      <w:r>
        <w:rPr>
          <w:rFonts w:hint="default" w:ascii="Times New Roman" w:hAnsi="Times New Roman" w:cs="Times New Roman"/>
          <w:color w:val="auto"/>
          <w:sz w:val="24"/>
          <w:szCs w:val="24"/>
          <w:lang w:eastAsia="zh-CN"/>
        </w:rPr>
        <w:t>一次公示</w:t>
      </w:r>
    </w:p>
    <w:p>
      <w:pPr>
        <w:keepNext w:val="0"/>
        <w:keepLines w:val="0"/>
        <w:pageBreakBefore w:val="0"/>
        <w:widowControl w:val="0"/>
        <w:kinsoku/>
        <w:wordWrap/>
        <w:overflowPunct/>
        <w:topLinePunct w:val="0"/>
        <w:autoSpaceDE/>
        <w:autoSpaceDN/>
        <w:bidi w:val="0"/>
        <w:adjustRightInd/>
        <w:snapToGrid/>
        <w:spacing w:line="440" w:lineRule="exact"/>
        <w:ind w:left="0" w:leftChars="0" w:right="-144" w:rightChars="-60" w:firstLine="480" w:firstLineChars="200"/>
        <w:textAlignment w:val="auto"/>
        <w:rPr>
          <w:rFonts w:hint="default" w:ascii="Times New Roman" w:hAnsi="Times New Roman" w:cs="Times New Roman"/>
          <w:color w:val="auto"/>
          <w:sz w:val="24"/>
        </w:rPr>
      </w:pPr>
      <w:r>
        <w:rPr>
          <w:rFonts w:hint="eastAsia"/>
          <w:color w:val="auto"/>
          <w:sz w:val="24"/>
          <w:highlight w:val="none"/>
        </w:rPr>
        <w:t>20</w:t>
      </w:r>
      <w:r>
        <w:rPr>
          <w:rFonts w:hint="eastAsia"/>
          <w:color w:val="auto"/>
          <w:sz w:val="24"/>
          <w:highlight w:val="none"/>
          <w:lang w:val="en-US" w:eastAsia="zh-CN"/>
        </w:rPr>
        <w:t>21</w:t>
      </w:r>
      <w:r>
        <w:rPr>
          <w:rFonts w:hint="eastAsia"/>
          <w:color w:val="auto"/>
          <w:sz w:val="24"/>
          <w:highlight w:val="none"/>
        </w:rPr>
        <w:t>年</w:t>
      </w:r>
      <w:r>
        <w:rPr>
          <w:rFonts w:hint="eastAsia"/>
          <w:color w:val="auto"/>
          <w:sz w:val="24"/>
          <w:highlight w:val="none"/>
          <w:lang w:val="en-US" w:eastAsia="zh-CN"/>
        </w:rPr>
        <w:t>1</w:t>
      </w:r>
      <w:r>
        <w:rPr>
          <w:rFonts w:hint="eastAsia"/>
          <w:color w:val="auto"/>
          <w:sz w:val="24"/>
          <w:highlight w:val="none"/>
        </w:rPr>
        <w:t>月</w:t>
      </w:r>
      <w:r>
        <w:rPr>
          <w:rFonts w:hint="eastAsia"/>
          <w:color w:val="auto"/>
          <w:sz w:val="24"/>
          <w:highlight w:val="none"/>
          <w:lang w:val="en-US" w:eastAsia="zh-CN"/>
        </w:rPr>
        <w:t>2</w:t>
      </w:r>
      <w:r>
        <w:rPr>
          <w:rFonts w:hint="eastAsia"/>
          <w:color w:val="auto"/>
          <w:sz w:val="24"/>
          <w:highlight w:val="none"/>
        </w:rPr>
        <w:t>日</w:t>
      </w:r>
      <w:r>
        <w:rPr>
          <w:rFonts w:hint="default" w:ascii="Times New Roman" w:hAnsi="Times New Roman" w:cs="Times New Roman"/>
          <w:color w:val="auto"/>
          <w:sz w:val="24"/>
          <w:highlight w:val="none"/>
          <w:shd w:val="clear" w:color="auto" w:fill="FFFFFF"/>
        </w:rPr>
        <w:t>进行第一次公众意见调查工作，在</w:t>
      </w:r>
      <w:r>
        <w:rPr>
          <w:rFonts w:hint="default" w:ascii="Times New Roman" w:hAnsi="Times New Roman" w:cs="Times New Roman"/>
          <w:color w:val="auto"/>
          <w:sz w:val="24"/>
          <w:szCs w:val="24"/>
          <w:highlight w:val="none"/>
          <w:u w:val="none"/>
          <w:shd w:val="clear" w:color="auto" w:fill="FFFFFF"/>
          <w:lang w:val="en-US" w:eastAsia="zh-CN"/>
        </w:rPr>
        <w:t>在</w:t>
      </w:r>
      <w:r>
        <w:rPr>
          <w:rFonts w:hint="default" w:ascii="Times New Roman" w:hAnsi="Times New Roman" w:eastAsia="宋体" w:cs="Times New Roman"/>
          <w:color w:val="auto"/>
          <w:sz w:val="24"/>
          <w:szCs w:val="24"/>
          <w:highlight w:val="none"/>
        </w:rPr>
        <w:t>唐山文丰特钢有限公司</w:t>
      </w:r>
      <w:r>
        <w:rPr>
          <w:rFonts w:hint="eastAsia" w:ascii="Times New Roman" w:hAnsi="Times New Roman" w:cs="Times New Roman"/>
          <w:color w:val="auto"/>
          <w:sz w:val="24"/>
          <w:szCs w:val="24"/>
          <w:highlight w:val="none"/>
          <w:lang w:eastAsia="zh-CN"/>
        </w:rPr>
        <w:t>网站</w:t>
      </w:r>
      <w:r>
        <w:rPr>
          <w:rFonts w:hint="eastAsia" w:ascii="Times New Roman" w:hAnsi="Times New Roman" w:cs="Times New Roman"/>
          <w:color w:val="auto"/>
          <w:sz w:val="24"/>
          <w:szCs w:val="24"/>
          <w:highlight w:val="none"/>
          <w:u w:val="none"/>
          <w:shd w:val="clear" w:color="auto" w:fill="FFFFFF"/>
          <w:lang w:val="en-US" w:eastAsia="zh-CN"/>
        </w:rPr>
        <w:t>进行了网上公示</w:t>
      </w:r>
      <w:r>
        <w:rPr>
          <w:rFonts w:hint="default" w:ascii="Times New Roman" w:hAnsi="Times New Roman" w:cs="Times New Roman"/>
          <w:color w:val="auto"/>
          <w:sz w:val="24"/>
        </w:rPr>
        <w:t>，符合《环境影响评价公众参与办法》要求，公示网址为</w:t>
      </w:r>
      <w:r>
        <w:rPr>
          <w:rFonts w:hint="default" w:ascii="Times New Roman" w:hAnsi="Times New Roman" w:cs="Times New Roman"/>
          <w:b w:val="0"/>
          <w:bCs/>
          <w:color w:val="auto"/>
          <w:sz w:val="24"/>
          <w:szCs w:val="24"/>
          <w:vertAlign w:val="baseline"/>
        </w:rPr>
        <w:t>http://www.hbwfjt.com/2379.html</w:t>
      </w:r>
      <w:r>
        <w:rPr>
          <w:rFonts w:hint="default" w:ascii="Times New Roman" w:hAnsi="Times New Roman" w:cs="Times New Roman"/>
          <w:color w:val="auto"/>
          <w:sz w:val="24"/>
        </w:rPr>
        <w:t>。截图详见下图。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drawing>
          <wp:inline distT="0" distB="0" distL="114300" distR="114300">
            <wp:extent cx="5271135" cy="4946650"/>
            <wp:effectExtent l="0" t="0" r="5715" b="6350"/>
            <wp:docPr id="2" name="图片 2" descr="1622508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22508647(1)"/>
                    <pic:cNvPicPr>
                      <a:picLocks noChangeAspect="1"/>
                    </pic:cNvPicPr>
                  </pic:nvPicPr>
                  <pic:blipFill>
                    <a:blip r:embed="rId14"/>
                    <a:stretch>
                      <a:fillRect/>
                    </a:stretch>
                  </pic:blipFill>
                  <pic:spPr>
                    <a:xfrm>
                      <a:off x="0" y="0"/>
                      <a:ext cx="5271135" cy="49466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40" w:lineRule="exact"/>
        <w:ind w:left="0" w:leftChars="0" w:right="-144" w:rightChars="-6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⑵</w:t>
      </w:r>
      <w:r>
        <w:rPr>
          <w:rFonts w:hint="default" w:ascii="Times New Roman" w:hAnsi="Times New Roman" w:cs="Times New Roman"/>
          <w:color w:val="auto"/>
          <w:sz w:val="24"/>
          <w:szCs w:val="24"/>
          <w:lang w:eastAsia="zh-CN"/>
        </w:rPr>
        <w:t>第二次公示</w:t>
      </w:r>
    </w:p>
    <w:p>
      <w:pPr>
        <w:keepNext w:val="0"/>
        <w:keepLines w:val="0"/>
        <w:pageBreakBefore w:val="0"/>
        <w:widowControl w:val="0"/>
        <w:kinsoku/>
        <w:wordWrap/>
        <w:overflowPunct/>
        <w:topLinePunct w:val="0"/>
        <w:autoSpaceDE/>
        <w:autoSpaceDN/>
        <w:bidi w:val="0"/>
        <w:adjustRightInd/>
        <w:snapToGrid/>
        <w:spacing w:line="440" w:lineRule="exact"/>
        <w:ind w:left="0" w:leftChars="0" w:right="-144" w:rightChars="-6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lang w:bidi="ar-SA"/>
        </w:rPr>
        <w:t>20</w:t>
      </w:r>
      <w:r>
        <w:rPr>
          <w:rFonts w:hint="eastAsia" w:ascii="Times New Roman" w:hAnsi="Times New Roman" w:cs="Times New Roman"/>
          <w:color w:val="auto"/>
          <w:sz w:val="24"/>
          <w:szCs w:val="24"/>
          <w:highlight w:val="none"/>
          <w:lang w:val="en-US" w:eastAsia="zh-CN" w:bidi="ar-SA"/>
        </w:rPr>
        <w:t>21</w:t>
      </w:r>
      <w:r>
        <w:rPr>
          <w:rFonts w:hint="default" w:ascii="Times New Roman" w:hAnsi="Times New Roman" w:cs="Times New Roman"/>
          <w:color w:val="auto"/>
          <w:sz w:val="24"/>
          <w:szCs w:val="24"/>
          <w:highlight w:val="none"/>
          <w:lang w:bidi="ar-SA"/>
        </w:rPr>
        <w:t>年</w:t>
      </w:r>
      <w:r>
        <w:rPr>
          <w:rFonts w:hint="eastAsia" w:ascii="Times New Roman" w:hAnsi="Times New Roman" w:cs="Times New Roman"/>
          <w:color w:val="auto"/>
          <w:sz w:val="24"/>
          <w:szCs w:val="24"/>
          <w:highlight w:val="none"/>
          <w:lang w:val="en-US" w:eastAsia="zh-CN" w:bidi="ar-SA"/>
        </w:rPr>
        <w:t>5</w:t>
      </w:r>
      <w:r>
        <w:rPr>
          <w:rFonts w:hint="default" w:ascii="Times New Roman" w:hAnsi="Times New Roman" w:cs="Times New Roman"/>
          <w:color w:val="auto"/>
          <w:sz w:val="24"/>
          <w:szCs w:val="24"/>
          <w:highlight w:val="none"/>
          <w:lang w:bidi="ar-SA"/>
        </w:rPr>
        <w:t>月</w:t>
      </w:r>
      <w:r>
        <w:rPr>
          <w:rFonts w:hint="eastAsia" w:ascii="Times New Roman" w:hAnsi="Times New Roman" w:cs="Times New Roman"/>
          <w:color w:val="auto"/>
          <w:sz w:val="24"/>
          <w:szCs w:val="24"/>
          <w:highlight w:val="none"/>
          <w:lang w:val="en-US" w:eastAsia="zh-CN" w:bidi="ar-SA"/>
        </w:rPr>
        <w:t>14</w:t>
      </w:r>
      <w:r>
        <w:rPr>
          <w:rFonts w:hint="default" w:ascii="Times New Roman" w:hAnsi="Times New Roman" w:cs="Times New Roman"/>
          <w:color w:val="auto"/>
          <w:sz w:val="24"/>
          <w:szCs w:val="24"/>
          <w:highlight w:val="none"/>
          <w:lang w:bidi="ar-SA"/>
        </w:rPr>
        <w:t>日至20</w:t>
      </w:r>
      <w:r>
        <w:rPr>
          <w:rFonts w:hint="eastAsia" w:ascii="Times New Roman" w:hAnsi="Times New Roman" w:cs="Times New Roman"/>
          <w:color w:val="auto"/>
          <w:sz w:val="24"/>
          <w:szCs w:val="24"/>
          <w:highlight w:val="none"/>
          <w:lang w:val="en-US" w:eastAsia="zh-CN" w:bidi="ar-SA"/>
        </w:rPr>
        <w:t>21</w:t>
      </w:r>
      <w:r>
        <w:rPr>
          <w:rFonts w:hint="default" w:ascii="Times New Roman" w:hAnsi="Times New Roman" w:cs="Times New Roman"/>
          <w:color w:val="auto"/>
          <w:sz w:val="24"/>
          <w:szCs w:val="24"/>
          <w:highlight w:val="none"/>
          <w:lang w:bidi="ar-SA"/>
        </w:rPr>
        <w:t>年</w:t>
      </w:r>
      <w:r>
        <w:rPr>
          <w:rFonts w:hint="eastAsia" w:ascii="Times New Roman" w:hAnsi="Times New Roman" w:cs="Times New Roman"/>
          <w:color w:val="auto"/>
          <w:sz w:val="24"/>
          <w:szCs w:val="24"/>
          <w:highlight w:val="none"/>
          <w:lang w:val="en-US" w:eastAsia="zh-CN" w:bidi="ar-SA"/>
        </w:rPr>
        <w:t>5</w:t>
      </w:r>
      <w:r>
        <w:rPr>
          <w:rFonts w:hint="default" w:ascii="Times New Roman" w:hAnsi="Times New Roman" w:cs="Times New Roman"/>
          <w:color w:val="auto"/>
          <w:sz w:val="24"/>
          <w:szCs w:val="24"/>
          <w:highlight w:val="none"/>
          <w:lang w:bidi="ar-SA"/>
        </w:rPr>
        <w:t>月</w:t>
      </w:r>
      <w:r>
        <w:rPr>
          <w:rFonts w:hint="eastAsia" w:ascii="Times New Roman" w:hAnsi="Times New Roman" w:cs="Times New Roman"/>
          <w:color w:val="auto"/>
          <w:sz w:val="24"/>
          <w:szCs w:val="24"/>
          <w:highlight w:val="none"/>
          <w:lang w:val="en-US" w:eastAsia="zh-CN" w:bidi="ar-SA"/>
        </w:rPr>
        <w:t>28</w:t>
      </w:r>
      <w:r>
        <w:rPr>
          <w:rFonts w:hint="default" w:ascii="Times New Roman" w:hAnsi="Times New Roman" w:cs="Times New Roman"/>
          <w:color w:val="auto"/>
          <w:sz w:val="24"/>
          <w:szCs w:val="24"/>
          <w:highlight w:val="none"/>
          <w:lang w:bidi="ar-SA"/>
        </w:rPr>
        <w:t>日</w:t>
      </w:r>
      <w:r>
        <w:rPr>
          <w:rFonts w:hint="default" w:ascii="Times New Roman" w:hAnsi="Times New Roman" w:cs="Times New Roman"/>
          <w:color w:val="auto"/>
          <w:sz w:val="24"/>
          <w:highlight w:val="none"/>
          <w:shd w:val="clear" w:color="auto" w:fill="FFFFFF"/>
        </w:rPr>
        <w:t>进行第二次公众意见调查工作，在</w:t>
      </w:r>
      <w:r>
        <w:rPr>
          <w:rFonts w:hint="default" w:ascii="Times New Roman" w:hAnsi="Times New Roman" w:eastAsia="宋体" w:cs="Times New Roman"/>
          <w:color w:val="auto"/>
          <w:sz w:val="24"/>
          <w:szCs w:val="24"/>
          <w:highlight w:val="none"/>
        </w:rPr>
        <w:t>唐山文丰特钢有限公司</w:t>
      </w:r>
      <w:r>
        <w:rPr>
          <w:rFonts w:hint="default" w:ascii="Times New Roman" w:hAnsi="Times New Roman" w:cs="Times New Roman"/>
          <w:color w:val="auto"/>
          <w:sz w:val="24"/>
          <w:highlight w:val="none"/>
          <w:shd w:val="clear" w:color="auto" w:fill="FFFFFF"/>
        </w:rPr>
        <w:t>进行了网上公示、报纸公示</w:t>
      </w:r>
      <w:r>
        <w:rPr>
          <w:rFonts w:hint="eastAsia" w:ascii="Times New Roman" w:hAnsi="Times New Roman" w:cs="Times New Roman"/>
          <w:color w:val="auto"/>
          <w:sz w:val="24"/>
          <w:highlight w:val="none"/>
          <w:shd w:val="clear" w:color="auto" w:fill="FFFFFF"/>
          <w:lang w:val="en-US" w:eastAsia="zh-CN"/>
        </w:rPr>
        <w:t>(中国新闻报纸)</w:t>
      </w:r>
      <w:r>
        <w:rPr>
          <w:rFonts w:hint="default" w:ascii="Times New Roman" w:hAnsi="Times New Roman" w:cs="Times New Roman"/>
          <w:color w:val="auto"/>
          <w:sz w:val="24"/>
          <w:highlight w:val="none"/>
          <w:shd w:val="clear" w:color="auto" w:fill="FFFFFF"/>
        </w:rPr>
        <w:t>同步进行</w:t>
      </w:r>
      <w:r>
        <w:rPr>
          <w:rFonts w:hint="default" w:ascii="Times New Roman" w:hAnsi="Times New Roman" w:cs="Times New Roman"/>
          <w:color w:val="auto"/>
          <w:sz w:val="24"/>
        </w:rPr>
        <w:t>，符合《环境影响评价公众参与办法》要求，公</w:t>
      </w:r>
      <w:r>
        <w:rPr>
          <w:rFonts w:hint="default" w:ascii="Times New Roman" w:hAnsi="Times New Roman" w:cs="Times New Roman"/>
          <w:color w:val="auto"/>
          <w:sz w:val="24"/>
          <w:highlight w:val="none"/>
        </w:rPr>
        <w:t>示网址为</w:t>
      </w:r>
      <w:r>
        <w:rPr>
          <w:rFonts w:hint="default" w:ascii="Times New Roman" w:hAnsi="Times New Roman" w:cs="Times New Roman"/>
          <w:b w:val="0"/>
          <w:bCs/>
          <w:color w:val="auto"/>
          <w:sz w:val="24"/>
          <w:szCs w:val="24"/>
          <w:highlight w:val="none"/>
          <w:vertAlign w:val="baseline"/>
        </w:rPr>
        <w:t>http://www.hbwfjt.com/2382.html</w:t>
      </w:r>
      <w:r>
        <w:rPr>
          <w:rFonts w:hint="default" w:ascii="Times New Roman" w:hAnsi="Times New Roman" w:cs="Times New Roman"/>
          <w:color w:val="auto"/>
          <w:sz w:val="24"/>
          <w:highlight w:val="none"/>
        </w:rPr>
        <w:t>。截图详见下图。</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5271770" cy="5242560"/>
            <wp:effectExtent l="0" t="0" r="5080" b="15240"/>
            <wp:docPr id="20" name="图片 20" descr="1622513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22513601(1)"/>
                    <pic:cNvPicPr>
                      <a:picLocks noChangeAspect="1"/>
                    </pic:cNvPicPr>
                  </pic:nvPicPr>
                  <pic:blipFill>
                    <a:blip r:embed="rId15"/>
                    <a:stretch>
                      <a:fillRect/>
                    </a:stretch>
                  </pic:blipFill>
                  <pic:spPr>
                    <a:xfrm>
                      <a:off x="0" y="0"/>
                      <a:ext cx="5271770" cy="5242560"/>
                    </a:xfrm>
                    <a:prstGeom prst="rect">
                      <a:avLst/>
                    </a:prstGeom>
                  </pic:spPr>
                </pic:pic>
              </a:graphicData>
            </a:graphic>
          </wp:inline>
        </w:drawing>
      </w:r>
    </w:p>
    <w:p>
      <w:p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.2.2 报纸</w:t>
      </w:r>
    </w:p>
    <w:p>
      <w:pPr>
        <w:spacing w:line="480" w:lineRule="exact"/>
        <w:ind w:firstLine="480" w:firstLineChars="200"/>
        <w:rPr>
          <w:rFonts w:hint="default" w:ascii="Times New Roman" w:hAnsi="Times New Roman" w:cs="Times New Roman"/>
          <w:color w:val="auto"/>
          <w:sz w:val="24"/>
        </w:rPr>
      </w:pPr>
      <w:r>
        <w:rPr>
          <w:rFonts w:hint="eastAsia" w:ascii="Times New Roman" w:hAnsi="Times New Roman" w:cs="Times New Roman"/>
          <w:color w:val="auto"/>
          <w:sz w:val="24"/>
          <w:szCs w:val="24"/>
          <w:lang w:val="en-US" w:eastAsia="zh-CN"/>
        </w:rPr>
        <w:t>第二次公示期间</w:t>
      </w:r>
      <w:r>
        <w:rPr>
          <w:rFonts w:hint="default" w:ascii="Times New Roman" w:hAnsi="Times New Roman" w:cs="Times New Roman"/>
          <w:color w:val="auto"/>
          <w:sz w:val="24"/>
          <w:szCs w:val="24"/>
          <w:lang w:eastAsia="zh-CN"/>
        </w:rPr>
        <w:t>分别</w:t>
      </w:r>
      <w:r>
        <w:rPr>
          <w:rFonts w:hint="default" w:ascii="Times New Roman" w:hAnsi="Times New Roman" w:cs="Times New Roman"/>
          <w:color w:val="auto"/>
          <w:sz w:val="24"/>
        </w:rPr>
        <w:t>在</w:t>
      </w:r>
      <w:r>
        <w:rPr>
          <w:rFonts w:hint="eastAsia" w:cs="Times New Roman"/>
          <w:color w:val="auto"/>
          <w:sz w:val="24"/>
          <w:lang w:val="en-US" w:eastAsia="zh-CN"/>
        </w:rPr>
        <w:t>中国新闻</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szCs w:val="24"/>
        </w:rPr>
        <w:t>20</w:t>
      </w:r>
      <w:r>
        <w:rPr>
          <w:rFonts w:hint="eastAsia" w:ascii="Times New Roman" w:hAnsi="Times New Roman" w:cs="Times New Roman"/>
          <w:color w:val="auto"/>
          <w:sz w:val="24"/>
          <w:szCs w:val="24"/>
          <w:lang w:val="en-US" w:eastAsia="zh-CN"/>
        </w:rPr>
        <w:t>2</w:t>
      </w:r>
      <w:r>
        <w:rPr>
          <w:rFonts w:hint="eastAsia" w:cs="Times New Roman"/>
          <w:color w:val="auto"/>
          <w:sz w:val="24"/>
          <w:szCs w:val="24"/>
          <w:lang w:val="en-US" w:eastAsia="zh-CN"/>
        </w:rPr>
        <w:t>1</w:t>
      </w:r>
      <w:r>
        <w:rPr>
          <w:rFonts w:hint="default" w:ascii="Times New Roman" w:hAnsi="Times New Roman" w:cs="Times New Roman"/>
          <w:color w:val="auto"/>
          <w:sz w:val="24"/>
          <w:szCs w:val="24"/>
        </w:rPr>
        <w:t>年</w:t>
      </w:r>
      <w:r>
        <w:rPr>
          <w:rFonts w:hint="eastAsia" w:cs="Times New Roman"/>
          <w:color w:val="auto"/>
          <w:sz w:val="24"/>
          <w:szCs w:val="24"/>
          <w:lang w:val="en-US" w:eastAsia="zh-CN"/>
        </w:rPr>
        <w:t>5</w:t>
      </w:r>
      <w:r>
        <w:rPr>
          <w:rFonts w:hint="default" w:ascii="Times New Roman" w:hAnsi="Times New Roman" w:cs="Times New Roman"/>
          <w:color w:val="auto"/>
          <w:sz w:val="24"/>
          <w:szCs w:val="24"/>
        </w:rPr>
        <w:t>月</w:t>
      </w:r>
      <w:r>
        <w:rPr>
          <w:rFonts w:hint="eastAsia" w:cs="Times New Roman"/>
          <w:color w:val="auto"/>
          <w:sz w:val="24"/>
          <w:szCs w:val="24"/>
          <w:lang w:val="en-US" w:eastAsia="zh-CN"/>
        </w:rPr>
        <w:t>18</w:t>
      </w:r>
      <w:r>
        <w:rPr>
          <w:rFonts w:hint="default" w:ascii="Times New Roman" w:hAnsi="Times New Roman" w:cs="Times New Roman"/>
          <w:color w:val="auto"/>
          <w:sz w:val="24"/>
          <w:szCs w:val="24"/>
        </w:rPr>
        <w:t>日</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中国新闻</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szCs w:val="24"/>
        </w:rPr>
        <w:t>20</w:t>
      </w:r>
      <w:r>
        <w:rPr>
          <w:rFonts w:hint="eastAsia" w:ascii="Times New Roman" w:hAnsi="Times New Roman" w:cs="Times New Roman"/>
          <w:color w:val="auto"/>
          <w:sz w:val="24"/>
          <w:szCs w:val="24"/>
          <w:lang w:val="en-US" w:eastAsia="zh-CN"/>
        </w:rPr>
        <w:t>2</w:t>
      </w:r>
      <w:r>
        <w:rPr>
          <w:rFonts w:hint="eastAsia" w:cs="Times New Roman"/>
          <w:color w:val="auto"/>
          <w:sz w:val="24"/>
          <w:szCs w:val="24"/>
          <w:lang w:val="en-US" w:eastAsia="zh-CN"/>
        </w:rPr>
        <w:t>1</w:t>
      </w:r>
      <w:r>
        <w:rPr>
          <w:rFonts w:hint="default" w:ascii="Times New Roman" w:hAnsi="Times New Roman" w:cs="Times New Roman"/>
          <w:color w:val="auto"/>
          <w:sz w:val="24"/>
          <w:szCs w:val="24"/>
        </w:rPr>
        <w:t>年</w:t>
      </w:r>
      <w:r>
        <w:rPr>
          <w:rFonts w:hint="eastAsia" w:cs="Times New Roman"/>
          <w:color w:val="auto"/>
          <w:sz w:val="24"/>
          <w:szCs w:val="24"/>
          <w:lang w:val="en-US" w:eastAsia="zh-CN"/>
        </w:rPr>
        <w:t>5</w:t>
      </w:r>
      <w:r>
        <w:rPr>
          <w:rFonts w:hint="default" w:ascii="Times New Roman" w:hAnsi="Times New Roman" w:cs="Times New Roman"/>
          <w:color w:val="auto"/>
          <w:sz w:val="24"/>
          <w:szCs w:val="24"/>
        </w:rPr>
        <w:t>月</w:t>
      </w:r>
      <w:r>
        <w:rPr>
          <w:rFonts w:hint="eastAsia" w:cs="Times New Roman"/>
          <w:color w:val="auto"/>
          <w:sz w:val="24"/>
          <w:szCs w:val="24"/>
          <w:lang w:val="en-US" w:eastAsia="zh-CN"/>
        </w:rPr>
        <w:t>19</w:t>
      </w:r>
      <w:r>
        <w:rPr>
          <w:rFonts w:hint="default" w:ascii="Times New Roman" w:hAnsi="Times New Roman" w:cs="Times New Roman"/>
          <w:color w:val="auto"/>
          <w:sz w:val="24"/>
          <w:szCs w:val="24"/>
        </w:rPr>
        <w:t>日</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rPr>
        <w:t>进行了环境影响评价信息公示，符合《环境影响评价公众参与办法》要求，公示照片见下图。</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6" w:hRule="atLeast"/>
        </w:trPr>
        <w:tc>
          <w:tcPr>
            <w:tcW w:w="8946" w:type="dxa"/>
            <w:noWrap w:val="0"/>
            <w:vAlign w:val="top"/>
          </w:tcPr>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4"/>
                <w:szCs w:val="24"/>
                <w:vertAlign w:val="baseline"/>
                <w:lang w:eastAsia="zh-CN"/>
              </w:rPr>
            </w:pPr>
            <w:r>
              <w:rPr>
                <w:sz w:val="24"/>
              </w:rPr>
              <mc:AlternateContent>
                <mc:Choice Requires="wps">
                  <w:drawing>
                    <wp:anchor distT="0" distB="0" distL="114300" distR="114300" simplePos="0" relativeHeight="251659264" behindDoc="0" locked="0" layoutInCell="1" allowOverlap="1">
                      <wp:simplePos x="0" y="0"/>
                      <wp:positionH relativeFrom="column">
                        <wp:posOffset>4279265</wp:posOffset>
                      </wp:positionH>
                      <wp:positionV relativeFrom="paragraph">
                        <wp:posOffset>4003040</wp:posOffset>
                      </wp:positionV>
                      <wp:extent cx="635000" cy="856615"/>
                      <wp:effectExtent l="12700" t="12700" r="19050" b="26035"/>
                      <wp:wrapNone/>
                      <wp:docPr id="4" name="矩形 4"/>
                      <wp:cNvGraphicFramePr/>
                      <a:graphic xmlns:a="http://schemas.openxmlformats.org/drawingml/2006/main">
                        <a:graphicData uri="http://schemas.microsoft.com/office/word/2010/wordprocessingShape">
                          <wps:wsp>
                            <wps:cNvSpPr/>
                            <wps:spPr>
                              <a:xfrm>
                                <a:off x="5603240" y="5607050"/>
                                <a:ext cx="635000" cy="856615"/>
                              </a:xfrm>
                              <a:prstGeom prst="rect">
                                <a:avLst/>
                              </a:prstGeom>
                              <a:noFill/>
                              <a:ln>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95pt;margin-top:315.2pt;height:67.45pt;width:50pt;z-index:251659264;v-text-anchor:middle;mso-width-relative:page;mso-height-relative:page;" filled="f" stroked="t" coordsize="21600,21600" o:gfxdata="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ChscC3YAAAA&#10;CwEAAA8AAAAAAAAAAQAgAAAAIgAAAGRycy9kb3ducmV2LnhtbFBLAQIUABQAAAAIAIdO4kCJI5cB&#10;yAIAAKcFAAAOAAAAAAAAAAEAIAAAACcBAABkcnMvZTJvRG9jLnhtbFBLBQYAAAAABgAGAFkBAABh&#10;Bg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auto"/>
                <w:sz w:val="24"/>
                <w:szCs w:val="24"/>
                <w:vertAlign w:val="baseline"/>
                <w:lang w:eastAsia="zh-CN"/>
              </w:rPr>
              <w:drawing>
                <wp:inline distT="0" distB="0" distL="114300" distR="114300">
                  <wp:extent cx="4843145" cy="6457950"/>
                  <wp:effectExtent l="0" t="0" r="14605" b="0"/>
                  <wp:docPr id="3" name="图片 3" descr="4fb39724f9adf79a274bc117755b8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fb39724f9adf79a274bc117755b82e"/>
                          <pic:cNvPicPr>
                            <a:picLocks noChangeAspect="1"/>
                          </pic:cNvPicPr>
                        </pic:nvPicPr>
                        <pic:blipFill>
                          <a:blip r:embed="rId16"/>
                          <a:stretch>
                            <a:fillRect/>
                          </a:stretch>
                        </pic:blipFill>
                        <pic:spPr>
                          <a:xfrm>
                            <a:off x="0" y="0"/>
                            <a:ext cx="4843145" cy="6457950"/>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4"/>
                <w:szCs w:val="24"/>
                <w:vertAlign w:val="baseline"/>
                <w:lang w:eastAsia="zh-CN"/>
              </w:rPr>
            </w:pPr>
            <w:r>
              <w:rPr>
                <w:sz w:val="24"/>
              </w:rPr>
              <mc:AlternateContent>
                <mc:Choice Requires="wps">
                  <w:drawing>
                    <wp:anchor distT="0" distB="0" distL="114300" distR="114300" simplePos="0" relativeHeight="251660288" behindDoc="0" locked="0" layoutInCell="1" allowOverlap="1">
                      <wp:simplePos x="0" y="0"/>
                      <wp:positionH relativeFrom="column">
                        <wp:posOffset>2767965</wp:posOffset>
                      </wp:positionH>
                      <wp:positionV relativeFrom="paragraph">
                        <wp:posOffset>2114550</wp:posOffset>
                      </wp:positionV>
                      <wp:extent cx="1593215" cy="2366645"/>
                      <wp:effectExtent l="12700" t="12700" r="13335" b="20955"/>
                      <wp:wrapNone/>
                      <wp:docPr id="8" name="矩形 8"/>
                      <wp:cNvGraphicFramePr/>
                      <a:graphic xmlns:a="http://schemas.openxmlformats.org/drawingml/2006/main">
                        <a:graphicData uri="http://schemas.microsoft.com/office/word/2010/wordprocessingShape">
                          <wps:wsp>
                            <wps:cNvSpPr/>
                            <wps:spPr>
                              <a:xfrm>
                                <a:off x="0" y="0"/>
                                <a:ext cx="1593215" cy="23666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95pt;margin-top:166.5pt;height:186.35pt;width:125.45pt;z-index:251660288;v-text-anchor:middle;mso-width-relative:page;mso-height-relative:page;" filled="f" stroked="t" coordsize="21600,21600" o:gfxdata="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D8KA9oAAAALAQAADwAAAAAAAAABACAAAAAiAAAAZHJzL2Rvd25yZXYueG1sUEsBAhQAFAAA&#10;AAgAh07iQNXMCoNfAgAAtQQAAA4AAAAAAAAAAQAgAAAAKQEAAGRycy9lMm9Eb2MueG1sUEsFBgAA&#10;AAAGAAYAWQEAAPoFA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auto"/>
                <w:sz w:val="24"/>
                <w:szCs w:val="24"/>
                <w:vertAlign w:val="baseline"/>
                <w:lang w:eastAsia="zh-CN"/>
              </w:rPr>
              <w:drawing>
                <wp:inline distT="0" distB="0" distL="114300" distR="114300">
                  <wp:extent cx="5278755" cy="6583045"/>
                  <wp:effectExtent l="0" t="0" r="17145" b="8255"/>
                  <wp:docPr id="7" name="图片 7" descr="1622509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622509666(1)"/>
                          <pic:cNvPicPr>
                            <a:picLocks noChangeAspect="1"/>
                          </pic:cNvPicPr>
                        </pic:nvPicPr>
                        <pic:blipFill>
                          <a:blip r:embed="rId17"/>
                          <a:stretch>
                            <a:fillRect/>
                          </a:stretch>
                        </pic:blipFill>
                        <pic:spPr>
                          <a:xfrm>
                            <a:off x="0" y="0"/>
                            <a:ext cx="5278755" cy="65830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6" w:type="dxa"/>
            <w:noWrap w:val="0"/>
            <w:vAlign w:val="top"/>
          </w:tcPr>
          <w:p>
            <w:pPr>
              <w:pStyle w:val="2"/>
              <w:jc w:val="center"/>
              <w:rPr>
                <w:rFonts w:hint="default" w:ascii="Times New Roman" w:hAnsi="Times New Roman" w:eastAsia="宋体" w:cs="Times New Roman"/>
                <w:color w:val="auto"/>
                <w:sz w:val="24"/>
                <w:szCs w:val="24"/>
                <w:vertAlign w:val="baseline"/>
                <w:lang w:val="en-US" w:eastAsia="zh-CN"/>
              </w:rPr>
            </w:pPr>
            <w:r>
              <w:rPr>
                <w:rFonts w:hint="eastAsia" w:cs="Times New Roman"/>
                <w:color w:val="auto"/>
                <w:sz w:val="24"/>
                <w:lang w:val="en-US" w:eastAsia="zh-CN"/>
              </w:rPr>
              <w:t>中国新闻</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szCs w:val="24"/>
              </w:rPr>
              <w:t>20</w:t>
            </w:r>
            <w:r>
              <w:rPr>
                <w:rFonts w:hint="eastAsia" w:ascii="Times New Roman" w:hAnsi="Times New Roman" w:cs="Times New Roman"/>
                <w:color w:val="auto"/>
                <w:sz w:val="24"/>
                <w:szCs w:val="24"/>
                <w:lang w:val="en-US" w:eastAsia="zh-CN"/>
              </w:rPr>
              <w:t>2</w:t>
            </w:r>
            <w:r>
              <w:rPr>
                <w:rFonts w:hint="eastAsia" w:cs="Times New Roman"/>
                <w:color w:val="auto"/>
                <w:sz w:val="24"/>
                <w:szCs w:val="24"/>
                <w:lang w:val="en-US" w:eastAsia="zh-CN"/>
              </w:rPr>
              <w:t>1</w:t>
            </w:r>
            <w:r>
              <w:rPr>
                <w:rFonts w:hint="default" w:ascii="Times New Roman" w:hAnsi="Times New Roman" w:cs="Times New Roman"/>
                <w:color w:val="auto"/>
                <w:sz w:val="24"/>
                <w:szCs w:val="24"/>
              </w:rPr>
              <w:t>年</w:t>
            </w:r>
            <w:r>
              <w:rPr>
                <w:rFonts w:hint="eastAsia" w:cs="Times New Roman"/>
                <w:color w:val="auto"/>
                <w:sz w:val="24"/>
                <w:szCs w:val="24"/>
                <w:lang w:val="en-US" w:eastAsia="zh-CN"/>
              </w:rPr>
              <w:t>5</w:t>
            </w:r>
            <w:r>
              <w:rPr>
                <w:rFonts w:hint="default" w:ascii="Times New Roman" w:hAnsi="Times New Roman" w:cs="Times New Roman"/>
                <w:color w:val="auto"/>
                <w:sz w:val="24"/>
                <w:szCs w:val="24"/>
              </w:rPr>
              <w:t>月</w:t>
            </w:r>
            <w:r>
              <w:rPr>
                <w:rFonts w:hint="eastAsia" w:cs="Times New Roman"/>
                <w:color w:val="auto"/>
                <w:sz w:val="24"/>
                <w:szCs w:val="24"/>
                <w:lang w:val="en-US" w:eastAsia="zh-CN"/>
              </w:rPr>
              <w:t>18</w:t>
            </w:r>
            <w:r>
              <w:rPr>
                <w:rFonts w:hint="default" w:ascii="Times New Roman" w:hAnsi="Times New Roman" w:cs="Times New Roman"/>
                <w:color w:val="auto"/>
                <w:sz w:val="24"/>
                <w:szCs w:val="24"/>
              </w:rPr>
              <w:t>日</w:t>
            </w:r>
            <w:r>
              <w:rPr>
                <w:rFonts w:hint="eastAsia" w:ascii="Times New Roman" w:hAnsi="Times New Roman" w:cs="Times New Roman"/>
                <w:color w:val="auto"/>
                <w:sz w:val="24"/>
                <w:lang w:val="en-US" w:eastAsia="zh-CN"/>
              </w:rPr>
              <w:t>）</w:t>
            </w:r>
            <w:r>
              <w:rPr>
                <w:rFonts w:hint="default" w:ascii="Times New Roman" w:hAnsi="Times New Roman" w:cs="Times New Roman"/>
                <w:b w:val="0"/>
                <w:bCs w:val="0"/>
                <w:color w:val="auto"/>
                <w:sz w:val="24"/>
                <w:szCs w:val="24"/>
                <w:vertAlign w:val="baseline"/>
                <w:lang w:val="en-US" w:eastAsia="zh-CN"/>
              </w:rPr>
              <w:t>报纸公示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8946" w:type="dxa"/>
            <w:noWrap w:val="0"/>
            <w:vAlign w:val="top"/>
          </w:tcPr>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b w:val="0"/>
                <w:bCs w:val="0"/>
                <w:color w:val="auto"/>
                <w:sz w:val="24"/>
                <w:szCs w:val="24"/>
                <w:vertAlign w:val="baseline"/>
                <w:lang w:val="en-US"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4332605</wp:posOffset>
                      </wp:positionH>
                      <wp:positionV relativeFrom="paragraph">
                        <wp:posOffset>4903470</wp:posOffset>
                      </wp:positionV>
                      <wp:extent cx="606425" cy="862965"/>
                      <wp:effectExtent l="12700" t="12700" r="28575" b="19685"/>
                      <wp:wrapNone/>
                      <wp:docPr id="13" name="矩形 13"/>
                      <wp:cNvGraphicFramePr/>
                      <a:graphic xmlns:a="http://schemas.openxmlformats.org/drawingml/2006/main">
                        <a:graphicData uri="http://schemas.microsoft.com/office/word/2010/wordprocessingShape">
                          <wps:wsp>
                            <wps:cNvSpPr/>
                            <wps:spPr>
                              <a:xfrm>
                                <a:off x="0" y="0"/>
                                <a:ext cx="606425" cy="8629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15pt;margin-top:386.1pt;height:67.95pt;width:47.75pt;z-index:251661312;v-text-anchor:middle;mso-width-relative:page;mso-height-relative:page;" filled="f" stroked="t" coordsize="21600,21600" o:gfxdata="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NqoKi2QAAAAsBAAAPAAAAAAAAAAEAIAAAACIAAABkcnMvZG93bnJldi54bWxQSwECFAAUAAAA&#10;CACHTuJAE7B/EV8CAAC1BAAADgAAAAAAAAABACAAAAAoAQAAZHJzL2Uyb0RvYy54bWxQSwUGAAAA&#10;AAYABgBZAQAA+QUAAAAA&#10;">
                      <v:fill on="f" focussize="0,0"/>
                      <v:stroke weight="2pt" color="#FF0000 [3204]" joinstyle="round"/>
                      <v:imagedata o:title=""/>
                      <o:lock v:ext="edit" aspectratio="f"/>
                    </v:rect>
                  </w:pict>
                </mc:Fallback>
              </mc:AlternateContent>
            </w:r>
            <w:r>
              <w:rPr>
                <w:rFonts w:hint="default" w:ascii="Times New Roman" w:hAnsi="Times New Roman" w:cs="Times New Roman"/>
                <w:b w:val="0"/>
                <w:bCs w:val="0"/>
                <w:color w:val="auto"/>
                <w:sz w:val="24"/>
                <w:szCs w:val="24"/>
                <w:vertAlign w:val="baseline"/>
                <w:lang w:val="en-US" w:eastAsia="zh-CN"/>
              </w:rPr>
              <w:drawing>
                <wp:inline distT="0" distB="0" distL="114300" distR="114300">
                  <wp:extent cx="5266690" cy="7022465"/>
                  <wp:effectExtent l="0" t="0" r="10160" b="6985"/>
                  <wp:docPr id="10" name="图片 10" descr="56c825547a8c4f069e06158c3a14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6c825547a8c4f069e06158c3a1418a"/>
                          <pic:cNvPicPr>
                            <a:picLocks noChangeAspect="1"/>
                          </pic:cNvPicPr>
                        </pic:nvPicPr>
                        <pic:blipFill>
                          <a:blip r:embed="rId18"/>
                          <a:stretch>
                            <a:fillRect/>
                          </a:stretch>
                        </pic:blipFill>
                        <pic:spPr>
                          <a:xfrm>
                            <a:off x="0" y="0"/>
                            <a:ext cx="5266690" cy="702246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b w:val="0"/>
                <w:bCs w:val="0"/>
                <w:color w:val="auto"/>
                <w:sz w:val="24"/>
                <w:szCs w:val="24"/>
                <w:vertAlign w:val="baseline"/>
                <w:lang w:val="en-US"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1904365</wp:posOffset>
                      </wp:positionH>
                      <wp:positionV relativeFrom="paragraph">
                        <wp:posOffset>2801620</wp:posOffset>
                      </wp:positionV>
                      <wp:extent cx="1593215" cy="2136140"/>
                      <wp:effectExtent l="12700" t="12700" r="13335" b="22860"/>
                      <wp:wrapNone/>
                      <wp:docPr id="17" name="矩形 17"/>
                      <wp:cNvGraphicFramePr/>
                      <a:graphic xmlns:a="http://schemas.openxmlformats.org/drawingml/2006/main">
                        <a:graphicData uri="http://schemas.microsoft.com/office/word/2010/wordprocessingShape">
                          <wps:wsp>
                            <wps:cNvSpPr/>
                            <wps:spPr>
                              <a:xfrm>
                                <a:off x="0" y="0"/>
                                <a:ext cx="1593215" cy="2136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95pt;margin-top:220.6pt;height:168.2pt;width:125.45pt;z-index:251662336;v-text-anchor:middle;mso-width-relative:page;mso-height-relative:page;" filled="f" stroked="t" coordsize="21600,21600" o:gfxdata="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O7g+J2wAAAAsBAAAPAAAAAAAAAAEAIAAAACIAAABkcnMvZG93bnJldi54bWxQSwECFAAU&#10;AAAACACHTuJAj6rcmGACAAC3BAAADgAAAAAAAAABACAAAAAqAQAAZHJzL2Uyb0RvYy54bWxQSwUG&#10;AAAAAAYABgBZAQAA/AUAAAAA&#10;">
                      <v:fill on="f" focussize="0,0"/>
                      <v:stroke weight="2pt" color="#FF0000 [3204]" joinstyle="round"/>
                      <v:imagedata o:title=""/>
                      <o:lock v:ext="edit" aspectratio="f"/>
                    </v:rect>
                  </w:pict>
                </mc:Fallback>
              </mc:AlternateContent>
            </w:r>
            <w:r>
              <w:rPr>
                <w:rFonts w:hint="default" w:ascii="Times New Roman" w:hAnsi="Times New Roman" w:cs="Times New Roman"/>
                <w:b w:val="0"/>
                <w:bCs w:val="0"/>
                <w:color w:val="auto"/>
                <w:sz w:val="24"/>
                <w:szCs w:val="24"/>
                <w:vertAlign w:val="baseline"/>
                <w:lang w:val="en-US" w:eastAsia="zh-CN"/>
              </w:rPr>
              <w:drawing>
                <wp:inline distT="0" distB="0" distL="114300" distR="114300">
                  <wp:extent cx="5266690" cy="7022465"/>
                  <wp:effectExtent l="0" t="0" r="10160" b="6985"/>
                  <wp:docPr id="12" name="图片 12" descr="31a9bae26adcc0854ba0a818721eb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1a9bae26adcc0854ba0a818721eb83"/>
                          <pic:cNvPicPr>
                            <a:picLocks noChangeAspect="1"/>
                          </pic:cNvPicPr>
                        </pic:nvPicPr>
                        <pic:blipFill>
                          <a:blip r:embed="rId19"/>
                          <a:stretch>
                            <a:fillRect/>
                          </a:stretch>
                        </pic:blipFill>
                        <pic:spPr>
                          <a:xfrm>
                            <a:off x="0" y="0"/>
                            <a:ext cx="5266690" cy="70224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6"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ind w:left="0" w:leftChars="0"/>
              <w:jc w:val="center"/>
              <w:textAlignment w:val="auto"/>
              <w:rPr>
                <w:rFonts w:hint="default" w:ascii="Times New Roman" w:hAnsi="Times New Roman" w:cs="Times New Roman"/>
                <w:b w:val="0"/>
                <w:bCs w:val="0"/>
                <w:color w:val="auto"/>
                <w:sz w:val="24"/>
                <w:szCs w:val="24"/>
                <w:vertAlign w:val="baseline"/>
                <w:lang w:val="en-US" w:eastAsia="zh-CN"/>
              </w:rPr>
            </w:pPr>
            <w:r>
              <w:rPr>
                <w:rFonts w:hint="eastAsia" w:cs="Times New Roman"/>
                <w:color w:val="auto"/>
                <w:sz w:val="24"/>
                <w:lang w:val="en-US" w:eastAsia="zh-CN"/>
              </w:rPr>
              <w:t>中国新闻</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szCs w:val="24"/>
              </w:rPr>
              <w:t>20</w:t>
            </w:r>
            <w:r>
              <w:rPr>
                <w:rFonts w:hint="eastAsia" w:ascii="Times New Roman" w:hAnsi="Times New Roman" w:cs="Times New Roman"/>
                <w:color w:val="auto"/>
                <w:sz w:val="24"/>
                <w:szCs w:val="24"/>
                <w:lang w:val="en-US" w:eastAsia="zh-CN"/>
              </w:rPr>
              <w:t>2</w:t>
            </w:r>
            <w:r>
              <w:rPr>
                <w:rFonts w:hint="eastAsia" w:cs="Times New Roman"/>
                <w:color w:val="auto"/>
                <w:sz w:val="24"/>
                <w:szCs w:val="24"/>
                <w:lang w:val="en-US" w:eastAsia="zh-CN"/>
              </w:rPr>
              <w:t>1</w:t>
            </w:r>
            <w:r>
              <w:rPr>
                <w:rFonts w:hint="default" w:ascii="Times New Roman" w:hAnsi="Times New Roman" w:cs="Times New Roman"/>
                <w:color w:val="auto"/>
                <w:sz w:val="24"/>
                <w:szCs w:val="24"/>
              </w:rPr>
              <w:t>年</w:t>
            </w:r>
            <w:r>
              <w:rPr>
                <w:rFonts w:hint="eastAsia" w:cs="Times New Roman"/>
                <w:color w:val="auto"/>
                <w:sz w:val="24"/>
                <w:szCs w:val="24"/>
                <w:lang w:val="en-US" w:eastAsia="zh-CN"/>
              </w:rPr>
              <w:t>5</w:t>
            </w:r>
            <w:r>
              <w:rPr>
                <w:rFonts w:hint="default" w:ascii="Times New Roman" w:hAnsi="Times New Roman" w:cs="Times New Roman"/>
                <w:color w:val="auto"/>
                <w:sz w:val="24"/>
                <w:szCs w:val="24"/>
              </w:rPr>
              <w:t>月</w:t>
            </w:r>
            <w:r>
              <w:rPr>
                <w:rFonts w:hint="eastAsia" w:cs="Times New Roman"/>
                <w:color w:val="auto"/>
                <w:sz w:val="24"/>
                <w:szCs w:val="24"/>
                <w:lang w:val="en-US" w:eastAsia="zh-CN"/>
              </w:rPr>
              <w:t>19</w:t>
            </w:r>
            <w:r>
              <w:rPr>
                <w:rFonts w:hint="default" w:ascii="Times New Roman" w:hAnsi="Times New Roman" w:cs="Times New Roman"/>
                <w:color w:val="auto"/>
                <w:sz w:val="24"/>
                <w:szCs w:val="24"/>
              </w:rPr>
              <w:t>日</w:t>
            </w:r>
            <w:r>
              <w:rPr>
                <w:rFonts w:hint="eastAsia" w:ascii="Times New Roman" w:hAnsi="Times New Roman" w:cs="Times New Roman"/>
                <w:color w:val="auto"/>
                <w:sz w:val="24"/>
                <w:lang w:val="en-US" w:eastAsia="zh-CN"/>
              </w:rPr>
              <w:t>）</w:t>
            </w:r>
            <w:r>
              <w:rPr>
                <w:rFonts w:hint="default" w:ascii="Times New Roman" w:hAnsi="Times New Roman" w:cs="Times New Roman"/>
                <w:b w:val="0"/>
                <w:bCs w:val="0"/>
                <w:color w:val="auto"/>
                <w:sz w:val="24"/>
                <w:szCs w:val="24"/>
                <w:vertAlign w:val="baseline"/>
                <w:lang w:val="en-US" w:eastAsia="zh-CN"/>
              </w:rPr>
              <w:t>报纸公示</w:t>
            </w:r>
          </w:p>
        </w:tc>
      </w:tr>
    </w:tbl>
    <w:p>
      <w:pPr>
        <w:pStyle w:val="2"/>
        <w:rPr>
          <w:rFonts w:hint="default" w:ascii="Times New Roman" w:hAnsi="Times New Roman" w:eastAsia="宋体" w:cs="Times New Roman"/>
          <w:color w:val="auto"/>
          <w:sz w:val="24"/>
          <w:szCs w:val="24"/>
          <w:lang w:eastAsia="zh-CN"/>
        </w:rPr>
      </w:pPr>
    </w:p>
    <w:p>
      <w:pPr>
        <w:spacing w:line="480" w:lineRule="exact"/>
        <w:outlineLvl w:val="1"/>
        <w:rPr>
          <w:rFonts w:hint="default" w:ascii="Times New Roman" w:hAnsi="Times New Roman" w:cs="Times New Roman"/>
          <w:b/>
          <w:color w:val="auto"/>
          <w:sz w:val="24"/>
          <w:szCs w:val="24"/>
        </w:rPr>
      </w:pPr>
      <w:bookmarkStart w:id="42" w:name="_Toc6766"/>
      <w:bookmarkStart w:id="43" w:name="_Toc30232"/>
      <w:r>
        <w:rPr>
          <w:rFonts w:hint="default" w:ascii="Times New Roman" w:hAnsi="Times New Roman" w:cs="Times New Roman"/>
          <w:b/>
          <w:color w:val="auto"/>
          <w:sz w:val="24"/>
          <w:szCs w:val="24"/>
          <w:lang w:val="en-US" w:eastAsia="zh-CN"/>
        </w:rPr>
        <w:t>2</w:t>
      </w:r>
      <w:r>
        <w:rPr>
          <w:rFonts w:hint="default" w:ascii="Times New Roman" w:hAnsi="Times New Roman" w:cs="Times New Roman"/>
          <w:b/>
          <w:color w:val="auto"/>
          <w:sz w:val="24"/>
          <w:szCs w:val="24"/>
        </w:rPr>
        <w:t>.3查阅情况</w:t>
      </w:r>
      <w:bookmarkEnd w:id="42"/>
      <w:bookmarkEnd w:id="43"/>
    </w:p>
    <w:p>
      <w:pPr>
        <w:keepNext w:val="0"/>
        <w:keepLines w:val="0"/>
        <w:pageBreakBefore w:val="0"/>
        <w:widowControl w:val="0"/>
        <w:kinsoku/>
        <w:wordWrap/>
        <w:overflowPunct/>
        <w:topLinePunct w:val="0"/>
        <w:autoSpaceDE/>
        <w:autoSpaceDN/>
        <w:bidi w:val="0"/>
        <w:adjustRightInd/>
        <w:snapToGrid/>
        <w:spacing w:line="440" w:lineRule="exact"/>
        <w:ind w:left="0" w:leftChars="0" w:right="-144" w:rightChars="-6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公众可通过拨打电话：</w:t>
      </w:r>
      <w:r>
        <w:rPr>
          <w:rFonts w:hint="eastAsia" w:cs="Times New Roman"/>
          <w:color w:val="auto"/>
          <w:sz w:val="24"/>
          <w:szCs w:val="24"/>
          <w:highlight w:val="none"/>
          <w:lang w:val="en-US" w:eastAsia="zh-CN"/>
        </w:rPr>
        <w:t>18031592945</w:t>
      </w:r>
      <w:r>
        <w:rPr>
          <w:rFonts w:hint="default" w:ascii="Times New Roman" w:hAnsi="Times New Roman" w:cs="Times New Roman"/>
          <w:color w:val="auto"/>
          <w:sz w:val="24"/>
          <w:highlight w:val="none"/>
        </w:rPr>
        <w:t>索取查阅本项目环境影响报告书，也可来本单位进行查阅，地址</w:t>
      </w:r>
      <w:r>
        <w:rPr>
          <w:rFonts w:ascii="Times New Roman"/>
          <w:color w:val="000000"/>
          <w:spacing w:val="5"/>
          <w:sz w:val="24"/>
          <w:szCs w:val="24"/>
          <w:highlight w:val="none"/>
        </w:rPr>
        <w:t>曹妃甸</w:t>
      </w:r>
      <w:r>
        <w:rPr>
          <w:rFonts w:hint="default" w:ascii="Times New Roman" w:hAnsi="Times New Roman" w:eastAsia="宋体" w:cs="Times New Roman"/>
          <w:color w:val="000000"/>
          <w:spacing w:val="5"/>
          <w:sz w:val="24"/>
          <w:szCs w:val="24"/>
          <w:highlight w:val="none"/>
          <w:lang w:eastAsia="zh-CN"/>
        </w:rPr>
        <w:t>装备制造区</w:t>
      </w:r>
      <w:r>
        <w:rPr>
          <w:rFonts w:ascii="Times New Roman"/>
          <w:color w:val="000000"/>
          <w:spacing w:val="5"/>
          <w:sz w:val="24"/>
          <w:szCs w:val="24"/>
          <w:highlight w:val="none"/>
        </w:rPr>
        <w:t>合金及钢铁深加工</w:t>
      </w:r>
      <w:r>
        <w:rPr>
          <w:rFonts w:hint="eastAsia" w:ascii="Times New Roman"/>
          <w:color w:val="000000"/>
          <w:spacing w:val="5"/>
          <w:sz w:val="24"/>
          <w:szCs w:val="24"/>
          <w:highlight w:val="none"/>
          <w:lang w:val="en-US" w:eastAsia="zh-CN"/>
        </w:rPr>
        <w:t>功能区</w:t>
      </w:r>
      <w:r>
        <w:rPr>
          <w:rFonts w:hint="default" w:ascii="Times New Roman" w:hAnsi="Times New Roman" w:eastAsia="宋体" w:cs="Times New Roman"/>
          <w:color w:val="000000"/>
          <w:sz w:val="24"/>
          <w:szCs w:val="20"/>
        </w:rPr>
        <w:t>唐山文丰特钢有限公司</w:t>
      </w:r>
      <w:r>
        <w:rPr>
          <w:rFonts w:hint="default" w:ascii="Times New Roman" w:hAnsi="Times New Roman" w:cs="Times New Roman"/>
          <w:color w:val="auto"/>
          <w:sz w:val="24"/>
          <w:highlight w:val="none"/>
        </w:rPr>
        <w:t>。</w:t>
      </w:r>
    </w:p>
    <w:p>
      <w:pPr>
        <w:spacing w:line="480" w:lineRule="exact"/>
        <w:outlineLvl w:val="1"/>
        <w:rPr>
          <w:rFonts w:hint="default" w:ascii="Times New Roman" w:hAnsi="Times New Roman" w:cs="Times New Roman"/>
          <w:b/>
          <w:color w:val="auto"/>
          <w:sz w:val="24"/>
          <w:szCs w:val="24"/>
        </w:rPr>
      </w:pPr>
      <w:bookmarkStart w:id="44" w:name="_Toc15760"/>
      <w:bookmarkStart w:id="45" w:name="_Toc14703"/>
      <w:r>
        <w:rPr>
          <w:rFonts w:hint="default" w:ascii="Times New Roman" w:hAnsi="Times New Roman" w:cs="Times New Roman"/>
          <w:b/>
          <w:color w:val="auto"/>
          <w:sz w:val="24"/>
          <w:szCs w:val="24"/>
          <w:lang w:val="en-US" w:eastAsia="zh-CN"/>
        </w:rPr>
        <w:t>2</w:t>
      </w:r>
      <w:r>
        <w:rPr>
          <w:rFonts w:hint="default" w:ascii="Times New Roman" w:hAnsi="Times New Roman" w:cs="Times New Roman"/>
          <w:b/>
          <w:color w:val="auto"/>
          <w:sz w:val="24"/>
          <w:szCs w:val="24"/>
        </w:rPr>
        <w:t>.4公众提出意见情况</w:t>
      </w:r>
      <w:bookmarkEnd w:id="44"/>
      <w:bookmarkEnd w:id="45"/>
    </w:p>
    <w:p>
      <w:pPr>
        <w:spacing w:line="480" w:lineRule="exact"/>
        <w:ind w:firstLine="480" w:firstLineChars="200"/>
        <w:rPr>
          <w:rFonts w:hint="default" w:ascii="Times New Roman" w:hAnsi="Times New Roman" w:cs="Times New Roman"/>
          <w:color w:val="auto"/>
          <w:sz w:val="24"/>
        </w:rPr>
      </w:pPr>
      <w:r>
        <w:rPr>
          <w:rFonts w:hint="default" w:ascii="Times New Roman" w:hAnsi="Times New Roman" w:eastAsia="宋体" w:cs="Times New Roman"/>
          <w:bCs/>
          <w:snapToGrid w:val="0"/>
          <w:color w:val="auto"/>
          <w:kern w:val="0"/>
          <w:sz w:val="24"/>
          <w:lang w:val="zh-CN"/>
        </w:rPr>
        <w:t>公示期间均未收到</w:t>
      </w:r>
      <w:r>
        <w:rPr>
          <w:rFonts w:hint="default" w:ascii="Times New Roman" w:hAnsi="Times New Roman" w:eastAsia="宋体" w:cs="Times New Roman"/>
          <w:color w:val="auto"/>
          <w:sz w:val="24"/>
          <w:lang w:val="en-US" w:eastAsia="zh-CN"/>
        </w:rPr>
        <w:t>反馈意见</w:t>
      </w:r>
      <w:r>
        <w:rPr>
          <w:rFonts w:hint="default" w:ascii="Times New Roman" w:hAnsi="Times New Roman" w:cs="Times New Roman"/>
          <w:color w:val="auto"/>
          <w:sz w:val="24"/>
        </w:rPr>
        <w:t>。</w:t>
      </w:r>
    </w:p>
    <w:bookmarkEnd w:id="39"/>
    <w:p>
      <w:pPr>
        <w:spacing w:line="480" w:lineRule="exact"/>
        <w:outlineLvl w:val="0"/>
        <w:rPr>
          <w:rFonts w:hint="default" w:ascii="Times New Roman" w:hAnsi="Times New Roman" w:cs="Times New Roman"/>
          <w:b/>
          <w:bCs/>
          <w:color w:val="auto"/>
          <w:sz w:val="24"/>
          <w:szCs w:val="24"/>
          <w:highlight w:val="none"/>
        </w:rPr>
      </w:pPr>
      <w:bookmarkStart w:id="46" w:name="_Toc9929120"/>
      <w:bookmarkStart w:id="47" w:name="_Toc9517"/>
      <w:bookmarkStart w:id="48" w:name="_Toc20653"/>
      <w:bookmarkStart w:id="49" w:name="_Toc534623028"/>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承诺书</w:t>
      </w:r>
      <w:bookmarkEnd w:id="46"/>
      <w:bookmarkEnd w:id="47"/>
      <w:bookmarkEnd w:id="48"/>
      <w:bookmarkEnd w:id="49"/>
    </w:p>
    <w:p>
      <w:pPr>
        <w:spacing w:line="480" w:lineRule="exact"/>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 xml:space="preserve">    诚信承诺书</w:t>
      </w:r>
      <w:r>
        <w:rPr>
          <w:rFonts w:hint="eastAsia" w:cs="Times New Roman"/>
          <w:bCs/>
          <w:color w:val="auto"/>
          <w:sz w:val="24"/>
          <w:szCs w:val="24"/>
          <w:highlight w:val="none"/>
          <w:lang w:val="en-US" w:eastAsia="zh-CN"/>
        </w:rPr>
        <w:t>如下</w:t>
      </w:r>
      <w:r>
        <w:rPr>
          <w:rFonts w:hint="default" w:ascii="Times New Roman" w:hAnsi="Times New Roman" w:cs="Times New Roman"/>
          <w:bCs/>
          <w:color w:val="auto"/>
          <w:sz w:val="24"/>
          <w:szCs w:val="24"/>
          <w:highlight w:val="none"/>
        </w:rPr>
        <w:t>。</w:t>
      </w:r>
    </w:p>
    <w:p>
      <w:pPr>
        <w:pStyle w:val="2"/>
        <w:ind w:left="0" w:leftChars="0" w:firstLine="0" w:firstLineChars="0"/>
        <w:rPr>
          <w:rFonts w:hint="default" w:ascii="Times New Roman" w:hAnsi="Times New Roman" w:eastAsia="宋体" w:cs="Times New Roman"/>
          <w:color w:val="auto"/>
          <w:highlight w:val="none"/>
          <w:shd w:val="clear" w:color="auto" w:fill="auto"/>
          <w:lang w:val="en-US" w:eastAsia="zh-CN"/>
        </w:rPr>
      </w:pPr>
      <w:r>
        <w:rPr>
          <w:rFonts w:hint="default" w:ascii="Times New Roman" w:hAnsi="Times New Roman" w:eastAsia="宋体" w:cs="Times New Roman"/>
          <w:color w:val="auto"/>
          <w:sz w:val="24"/>
          <w:lang w:eastAsia="zh-CN"/>
        </w:rPr>
        <w:drawing>
          <wp:inline distT="0" distB="0" distL="114300" distR="114300">
            <wp:extent cx="5271770" cy="7451725"/>
            <wp:effectExtent l="0" t="0" r="5080" b="15875"/>
            <wp:docPr id="18" name="图片 18" descr="文丰特钢公参承诺书(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文丰特钢公参承诺书(1)_00"/>
                    <pic:cNvPicPr>
                      <a:picLocks noChangeAspect="1"/>
                    </pic:cNvPicPr>
                  </pic:nvPicPr>
                  <pic:blipFill>
                    <a:blip r:embed="rId20"/>
                    <a:stretch>
                      <a:fillRect/>
                    </a:stretch>
                  </pic:blipFill>
                  <pic:spPr>
                    <a:xfrm>
                      <a:off x="0" y="0"/>
                      <a:ext cx="5271770" cy="7451725"/>
                    </a:xfrm>
                    <a:prstGeom prst="rect">
                      <a:avLst/>
                    </a:prstGeom>
                  </pic:spPr>
                </pic:pic>
              </a:graphicData>
            </a:graphic>
          </wp:inline>
        </w:drawing>
      </w:r>
    </w:p>
    <w:sectPr>
      <w:footerReference r:id="rId12" w:type="default"/>
      <w:pgSz w:w="11907" w:h="16840"/>
      <w:pgMar w:top="1440" w:right="1797" w:bottom="1440" w:left="1797" w:header="851" w:footer="992" w:gutter="0"/>
      <w:pgNumType w:fmt="decimal" w:start="1"/>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
    <w:altName w:val="Times New Roman"/>
    <w:panose1 w:val="00000000000000000000"/>
    <w:charset w:val="00"/>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S Mincho">
    <w:panose1 w:val="02020609040205080304"/>
    <w:charset w:val="80"/>
    <w:family w:val="modern"/>
    <w:pitch w:val="default"/>
    <w:sig w:usb0="A00002BF" w:usb1="68C7FCFB" w:usb2="00000010" w:usb3="00000000" w:csb0="4002009F" w:csb1="DFD70000"/>
  </w:font>
  <w:font w:name="Tahoma">
    <w:panose1 w:val="020B0604030504040204"/>
    <w:charset w:val="00"/>
    <w:family w:val="swiss"/>
    <w:pitch w:val="default"/>
    <w:sig w:usb0="E1002EFF" w:usb1="C000605B" w:usb2="00000029" w:usb3="00000000" w:csb0="200101FF" w:csb1="20280000"/>
  </w:font>
  <w:font w:name="华文新魏">
    <w:panose1 w:val="02010800040101010101"/>
    <w:charset w:val="86"/>
    <w:family w:val="auto"/>
    <w:pitch w:val="default"/>
    <w:sig w:usb0="00000001" w:usb1="080F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0" w:firstLineChars="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0" w:firstLineChars="0"/>
      <w:jc w:val="center"/>
    </w:pPr>
    <w:r>
      <w:t>I</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left" w:pos="3465"/>
        <w:tab w:val="center" w:pos="4156"/>
        <w:tab w:val="clear" w:pos="4153"/>
      </w:tabs>
      <w:ind w:firstLine="0" w:firstLineChars="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5"/>
                            <w:tabs>
                              <w:tab w:val="left" w:pos="3465"/>
                              <w:tab w:val="center" w:pos="4156"/>
                              <w:tab w:val="clear" w:pos="4153"/>
                            </w:tabs>
                            <w:ind w:firstLine="0" w:firstLineChars="0"/>
                            <w:jc w:val="center"/>
                          </w:pPr>
                          <w:r>
                            <w:fldChar w:fldCharType="begin"/>
                          </w:r>
                          <w:r>
                            <w:instrText xml:space="preserve">PAGE   \* MERGEFORMAT</w:instrText>
                          </w:r>
                          <w:r>
                            <w:fldChar w:fldCharType="separate"/>
                          </w:r>
                          <w:r>
                            <w:rPr>
                              <w:lang w:val="zh-CN"/>
                            </w:rP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pPr>
                      <w:pStyle w:val="25"/>
                      <w:tabs>
                        <w:tab w:val="left" w:pos="3465"/>
                        <w:tab w:val="center" w:pos="4156"/>
                        <w:tab w:val="clear" w:pos="4153"/>
                      </w:tabs>
                      <w:ind w:firstLine="0" w:firstLineChars="0"/>
                      <w:jc w:val="center"/>
                    </w:pPr>
                    <w:r>
                      <w:fldChar w:fldCharType="begin"/>
                    </w:r>
                    <w:r>
                      <w:instrText xml:space="preserve">PAGE   \* MERGEFORMAT</w:instrText>
                    </w:r>
                    <w:r>
                      <w:fldChar w:fldCharType="separate"/>
                    </w:r>
                    <w:r>
                      <w:rPr>
                        <w:lang w:val="zh-CN"/>
                      </w:rP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ind w:firstLine="480"/>
      </w:pPr>
      <w:r>
        <w:separator/>
      </w:r>
    </w:p>
  </w:footnote>
  <w:footnote w:type="continuationSeparator" w:id="1">
    <w:p>
      <w:pPr>
        <w:spacing w:before="0" w:after="0"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r>
      <w:rPr>
        <w:rFonts w:hint="eastAsia"/>
      </w:rPr>
      <w:t>曹妃甸工业区</w:t>
    </w:r>
    <w:r>
      <w:t>化工园区污水处理厂一期工程</w:t>
    </w:r>
    <w:r>
      <w:rPr>
        <w:rFonts w:hint="eastAsia"/>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D384815"/>
    <w:multiLevelType w:val="multilevel"/>
    <w:tmpl w:val="3D384815"/>
    <w:lvl w:ilvl="0" w:tentative="0">
      <w:start w:val="1"/>
      <w:numFmt w:val="decimal"/>
      <w:lvlText w:val="%1 "/>
      <w:lvlJc w:val="left"/>
      <w:pPr>
        <w:tabs>
          <w:tab w:val="left" w:pos="142"/>
        </w:tabs>
        <w:ind w:left="142" w:firstLine="0"/>
      </w:pPr>
      <w:rPr>
        <w:rFonts w:hint="default" w:ascii="宋体" w:hAnsi="宋体" w:eastAsia="宋体"/>
        <w:b/>
        <w:i w:val="0"/>
        <w:color w:val="auto"/>
        <w:sz w:val="24"/>
      </w:rPr>
    </w:lvl>
    <w:lvl w:ilvl="1" w:tentative="0">
      <w:start w:val="1"/>
      <w:numFmt w:val="decimal"/>
      <w:pStyle w:val="118"/>
      <w:isLgl/>
      <w:suff w:val="space"/>
      <w:lvlText w:val="%1.%2"/>
      <w:lvlJc w:val="left"/>
      <w:pPr>
        <w:ind w:left="0" w:firstLine="0"/>
      </w:pPr>
      <w:rPr>
        <w:rFonts w:hint="default" w:ascii="宋体" w:hAnsi="宋体" w:eastAsia="宋体"/>
        <w:b/>
        <w:i w:val="0"/>
        <w:color w:val="auto"/>
        <w:sz w:val="24"/>
      </w:rPr>
    </w:lvl>
    <w:lvl w:ilvl="2" w:tentative="0">
      <w:start w:val="1"/>
      <w:numFmt w:val="decimal"/>
      <w:isLgl/>
      <w:lvlText w:val="%1.%2.%3 "/>
      <w:lvlJc w:val="left"/>
      <w:pPr>
        <w:tabs>
          <w:tab w:val="left" w:pos="0"/>
        </w:tabs>
        <w:ind w:left="0" w:firstLine="0"/>
      </w:pPr>
      <w:rPr>
        <w:rFonts w:hint="default" w:ascii="宋体" w:hAnsi="宋体" w:eastAsia="宋体"/>
        <w:b/>
        <w:i w:val="0"/>
        <w:color w:val="auto"/>
        <w:sz w:val="24"/>
      </w:rPr>
    </w:lvl>
    <w:lvl w:ilvl="3" w:tentative="0">
      <w:start w:val="1"/>
      <w:numFmt w:val="decimal"/>
      <w:isLgl/>
      <w:lvlText w:val="%1.%2.%3.%4 "/>
      <w:lvlJc w:val="left"/>
      <w:pPr>
        <w:tabs>
          <w:tab w:val="left" w:pos="0"/>
        </w:tabs>
        <w:ind w:left="0" w:firstLine="0"/>
      </w:pPr>
      <w:rPr>
        <w:rFonts w:hint="default" w:ascii="宋体" w:hAnsi="宋体" w:eastAsia="宋体"/>
        <w:b/>
        <w:i w:val="0"/>
        <w:color w:val="auto"/>
        <w:sz w:val="24"/>
      </w:rPr>
    </w:lvl>
    <w:lvl w:ilvl="4" w:tentative="0">
      <w:start w:val="1"/>
      <w:numFmt w:val="decimal"/>
      <w:isLgl/>
      <w:lvlText w:val="%1.%2.%3.%4.%5"/>
      <w:lvlJc w:val="left"/>
      <w:pPr>
        <w:tabs>
          <w:tab w:val="left" w:pos="0"/>
        </w:tabs>
        <w:ind w:left="0" w:firstLine="0"/>
      </w:pPr>
      <w:rPr>
        <w:rFonts w:hint="default" w:ascii="Times New Roman" w:hAnsi="Times New Roman" w:eastAsia="宋体"/>
        <w:b w:val="0"/>
        <w:i w:val="0"/>
        <w:color w:val="auto"/>
        <w:sz w:val="24"/>
      </w:rPr>
    </w:lvl>
    <w:lvl w:ilvl="5" w:tentative="0">
      <w:start w:val="1"/>
      <w:numFmt w:val="decimal"/>
      <w:isLgl/>
      <w:lvlText w:val="%1.%2.%3.%4.%5.%6"/>
      <w:lvlJc w:val="left"/>
      <w:pPr>
        <w:tabs>
          <w:tab w:val="left" w:pos="0"/>
        </w:tabs>
        <w:ind w:left="1440" w:hanging="1440"/>
      </w:pPr>
      <w:rPr>
        <w:rFonts w:hint="default"/>
      </w:rPr>
    </w:lvl>
    <w:lvl w:ilvl="6" w:tentative="0">
      <w:start w:val="1"/>
      <w:numFmt w:val="decimal"/>
      <w:isLgl/>
      <w:lvlText w:val="%1.%2.%3.%4.%5.%6.%7"/>
      <w:lvlJc w:val="left"/>
      <w:pPr>
        <w:tabs>
          <w:tab w:val="left" w:pos="0"/>
        </w:tabs>
        <w:ind w:left="1440" w:hanging="1440"/>
      </w:pPr>
      <w:rPr>
        <w:rFonts w:hint="default"/>
      </w:rPr>
    </w:lvl>
    <w:lvl w:ilvl="7" w:tentative="0">
      <w:start w:val="1"/>
      <w:numFmt w:val="decimal"/>
      <w:isLgl/>
      <w:lvlText w:val="%1.%2.%3.%4.%5.%6.%7.%8"/>
      <w:lvlJc w:val="left"/>
      <w:pPr>
        <w:tabs>
          <w:tab w:val="left" w:pos="0"/>
        </w:tabs>
        <w:ind w:left="1800" w:hanging="1800"/>
      </w:pPr>
      <w:rPr>
        <w:rFonts w:hint="default"/>
      </w:rPr>
    </w:lvl>
    <w:lvl w:ilvl="8" w:tentative="0">
      <w:start w:val="1"/>
      <w:numFmt w:val="decimal"/>
      <w:isLgl/>
      <w:lvlText w:val="%1.%2.%3.%4.%5.%6.%7.%8.%9"/>
      <w:lvlJc w:val="left"/>
      <w:pPr>
        <w:tabs>
          <w:tab w:val="left" w:pos="0"/>
        </w:tabs>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0C55"/>
    <w:rsid w:val="00006A52"/>
    <w:rsid w:val="000209BC"/>
    <w:rsid w:val="00021584"/>
    <w:rsid w:val="000230FF"/>
    <w:rsid w:val="000234B8"/>
    <w:rsid w:val="00032FF8"/>
    <w:rsid w:val="000338BF"/>
    <w:rsid w:val="00033C96"/>
    <w:rsid w:val="000348B2"/>
    <w:rsid w:val="0003518A"/>
    <w:rsid w:val="00040CF7"/>
    <w:rsid w:val="000440CD"/>
    <w:rsid w:val="00054281"/>
    <w:rsid w:val="00057F52"/>
    <w:rsid w:val="000602BD"/>
    <w:rsid w:val="0006066B"/>
    <w:rsid w:val="0006298A"/>
    <w:rsid w:val="00065927"/>
    <w:rsid w:val="00065D97"/>
    <w:rsid w:val="00066236"/>
    <w:rsid w:val="0006639D"/>
    <w:rsid w:val="00066522"/>
    <w:rsid w:val="00070463"/>
    <w:rsid w:val="000723A9"/>
    <w:rsid w:val="00072851"/>
    <w:rsid w:val="000728DD"/>
    <w:rsid w:val="00072BA1"/>
    <w:rsid w:val="0007330B"/>
    <w:rsid w:val="00074384"/>
    <w:rsid w:val="00074FC4"/>
    <w:rsid w:val="00075D91"/>
    <w:rsid w:val="000777C9"/>
    <w:rsid w:val="00077A53"/>
    <w:rsid w:val="00081006"/>
    <w:rsid w:val="00084608"/>
    <w:rsid w:val="00086152"/>
    <w:rsid w:val="00086718"/>
    <w:rsid w:val="00087E10"/>
    <w:rsid w:val="000905CE"/>
    <w:rsid w:val="00090744"/>
    <w:rsid w:val="0009129E"/>
    <w:rsid w:val="000968BD"/>
    <w:rsid w:val="000A207F"/>
    <w:rsid w:val="000A39CB"/>
    <w:rsid w:val="000A5CB3"/>
    <w:rsid w:val="000A5FA0"/>
    <w:rsid w:val="000A65D8"/>
    <w:rsid w:val="000A6A0C"/>
    <w:rsid w:val="000A707E"/>
    <w:rsid w:val="000B0A9A"/>
    <w:rsid w:val="000B243A"/>
    <w:rsid w:val="000B34F6"/>
    <w:rsid w:val="000B3C95"/>
    <w:rsid w:val="000B4C82"/>
    <w:rsid w:val="000B7C36"/>
    <w:rsid w:val="000C4EC3"/>
    <w:rsid w:val="000C5E8A"/>
    <w:rsid w:val="000D21A0"/>
    <w:rsid w:val="000D5F0F"/>
    <w:rsid w:val="000D6C37"/>
    <w:rsid w:val="000E14DD"/>
    <w:rsid w:val="000E1FCA"/>
    <w:rsid w:val="000E2C94"/>
    <w:rsid w:val="000E37F3"/>
    <w:rsid w:val="000E6357"/>
    <w:rsid w:val="000E6839"/>
    <w:rsid w:val="000E6B50"/>
    <w:rsid w:val="000F14FE"/>
    <w:rsid w:val="00100271"/>
    <w:rsid w:val="00103E48"/>
    <w:rsid w:val="00104811"/>
    <w:rsid w:val="001056EE"/>
    <w:rsid w:val="0010688E"/>
    <w:rsid w:val="001073C9"/>
    <w:rsid w:val="00114687"/>
    <w:rsid w:val="0011492C"/>
    <w:rsid w:val="00114AA3"/>
    <w:rsid w:val="00115123"/>
    <w:rsid w:val="00115F68"/>
    <w:rsid w:val="00117316"/>
    <w:rsid w:val="001201A1"/>
    <w:rsid w:val="001231E1"/>
    <w:rsid w:val="00124940"/>
    <w:rsid w:val="00126B2A"/>
    <w:rsid w:val="00127F8E"/>
    <w:rsid w:val="001303BD"/>
    <w:rsid w:val="00132B5C"/>
    <w:rsid w:val="00135F92"/>
    <w:rsid w:val="00136326"/>
    <w:rsid w:val="00140343"/>
    <w:rsid w:val="00141879"/>
    <w:rsid w:val="00143189"/>
    <w:rsid w:val="00145840"/>
    <w:rsid w:val="00145A8A"/>
    <w:rsid w:val="001471C7"/>
    <w:rsid w:val="00147D2C"/>
    <w:rsid w:val="00153281"/>
    <w:rsid w:val="0015393E"/>
    <w:rsid w:val="00154D7C"/>
    <w:rsid w:val="00155AAA"/>
    <w:rsid w:val="00155DD9"/>
    <w:rsid w:val="001575A9"/>
    <w:rsid w:val="001578C5"/>
    <w:rsid w:val="00161C78"/>
    <w:rsid w:val="00164BD8"/>
    <w:rsid w:val="00164D26"/>
    <w:rsid w:val="00166989"/>
    <w:rsid w:val="00170D45"/>
    <w:rsid w:val="0017205C"/>
    <w:rsid w:val="00172FF0"/>
    <w:rsid w:val="0017307D"/>
    <w:rsid w:val="001735E5"/>
    <w:rsid w:val="00174EC3"/>
    <w:rsid w:val="00175553"/>
    <w:rsid w:val="00175FC0"/>
    <w:rsid w:val="00176DA5"/>
    <w:rsid w:val="00180B31"/>
    <w:rsid w:val="00180DB7"/>
    <w:rsid w:val="00182849"/>
    <w:rsid w:val="00194A2C"/>
    <w:rsid w:val="00194FE7"/>
    <w:rsid w:val="001954F1"/>
    <w:rsid w:val="00196387"/>
    <w:rsid w:val="001979DE"/>
    <w:rsid w:val="00197E40"/>
    <w:rsid w:val="001A5517"/>
    <w:rsid w:val="001A5C4C"/>
    <w:rsid w:val="001A68E6"/>
    <w:rsid w:val="001A7175"/>
    <w:rsid w:val="001B0289"/>
    <w:rsid w:val="001B0397"/>
    <w:rsid w:val="001B044D"/>
    <w:rsid w:val="001B0A08"/>
    <w:rsid w:val="001B3F42"/>
    <w:rsid w:val="001B41B3"/>
    <w:rsid w:val="001B6B37"/>
    <w:rsid w:val="001B7DC3"/>
    <w:rsid w:val="001C0035"/>
    <w:rsid w:val="001C04B5"/>
    <w:rsid w:val="001C1E85"/>
    <w:rsid w:val="001C3541"/>
    <w:rsid w:val="001C4AC5"/>
    <w:rsid w:val="001D416E"/>
    <w:rsid w:val="001D6934"/>
    <w:rsid w:val="001D6F59"/>
    <w:rsid w:val="001E0B22"/>
    <w:rsid w:val="001E0CFC"/>
    <w:rsid w:val="001E1623"/>
    <w:rsid w:val="001E1FF9"/>
    <w:rsid w:val="001E3DE9"/>
    <w:rsid w:val="001E4DC8"/>
    <w:rsid w:val="001E591C"/>
    <w:rsid w:val="001E65DF"/>
    <w:rsid w:val="001E7609"/>
    <w:rsid w:val="001E7B53"/>
    <w:rsid w:val="001F27E9"/>
    <w:rsid w:val="001F31C7"/>
    <w:rsid w:val="001F5101"/>
    <w:rsid w:val="001F6ECB"/>
    <w:rsid w:val="001F7F5C"/>
    <w:rsid w:val="0020349E"/>
    <w:rsid w:val="0020513D"/>
    <w:rsid w:val="00205709"/>
    <w:rsid w:val="00206666"/>
    <w:rsid w:val="00206936"/>
    <w:rsid w:val="00207411"/>
    <w:rsid w:val="00210509"/>
    <w:rsid w:val="00210BF9"/>
    <w:rsid w:val="00214F4C"/>
    <w:rsid w:val="00217B12"/>
    <w:rsid w:val="00217F59"/>
    <w:rsid w:val="0022031E"/>
    <w:rsid w:val="00221B55"/>
    <w:rsid w:val="002224F2"/>
    <w:rsid w:val="0022354D"/>
    <w:rsid w:val="002235CC"/>
    <w:rsid w:val="002248A4"/>
    <w:rsid w:val="00225190"/>
    <w:rsid w:val="002270F3"/>
    <w:rsid w:val="00227B90"/>
    <w:rsid w:val="00234990"/>
    <w:rsid w:val="0023578D"/>
    <w:rsid w:val="002376EE"/>
    <w:rsid w:val="00240363"/>
    <w:rsid w:val="0024072F"/>
    <w:rsid w:val="00240B29"/>
    <w:rsid w:val="002425CF"/>
    <w:rsid w:val="0024355B"/>
    <w:rsid w:val="00243D47"/>
    <w:rsid w:val="00243D53"/>
    <w:rsid w:val="002445DA"/>
    <w:rsid w:val="00244827"/>
    <w:rsid w:val="002453A7"/>
    <w:rsid w:val="0024629C"/>
    <w:rsid w:val="00246F8F"/>
    <w:rsid w:val="00255692"/>
    <w:rsid w:val="0025596E"/>
    <w:rsid w:val="00255F9A"/>
    <w:rsid w:val="00256140"/>
    <w:rsid w:val="002566DC"/>
    <w:rsid w:val="0025685A"/>
    <w:rsid w:val="00260012"/>
    <w:rsid w:val="002635AC"/>
    <w:rsid w:val="002635D3"/>
    <w:rsid w:val="00265F27"/>
    <w:rsid w:val="00267364"/>
    <w:rsid w:val="002732C7"/>
    <w:rsid w:val="00274A4D"/>
    <w:rsid w:val="00274DFD"/>
    <w:rsid w:val="00280862"/>
    <w:rsid w:val="00281C53"/>
    <w:rsid w:val="0028267C"/>
    <w:rsid w:val="00282E94"/>
    <w:rsid w:val="002836B3"/>
    <w:rsid w:val="002838D7"/>
    <w:rsid w:val="00283A5F"/>
    <w:rsid w:val="00290910"/>
    <w:rsid w:val="00291E43"/>
    <w:rsid w:val="00292E5F"/>
    <w:rsid w:val="00295CFB"/>
    <w:rsid w:val="00296949"/>
    <w:rsid w:val="002A2A4F"/>
    <w:rsid w:val="002A48EC"/>
    <w:rsid w:val="002A750D"/>
    <w:rsid w:val="002B14CF"/>
    <w:rsid w:val="002B174C"/>
    <w:rsid w:val="002B192D"/>
    <w:rsid w:val="002B2FAC"/>
    <w:rsid w:val="002B462D"/>
    <w:rsid w:val="002B5806"/>
    <w:rsid w:val="002C09FB"/>
    <w:rsid w:val="002C1993"/>
    <w:rsid w:val="002C2062"/>
    <w:rsid w:val="002C4C1A"/>
    <w:rsid w:val="002C60A4"/>
    <w:rsid w:val="002D166D"/>
    <w:rsid w:val="002D17CD"/>
    <w:rsid w:val="002D25E3"/>
    <w:rsid w:val="002D29AB"/>
    <w:rsid w:val="002D4CCB"/>
    <w:rsid w:val="002D5756"/>
    <w:rsid w:val="002D718C"/>
    <w:rsid w:val="002D7B0B"/>
    <w:rsid w:val="002E296B"/>
    <w:rsid w:val="002E4015"/>
    <w:rsid w:val="002E7AED"/>
    <w:rsid w:val="002F1A7F"/>
    <w:rsid w:val="002F1C30"/>
    <w:rsid w:val="002F4697"/>
    <w:rsid w:val="002F4AF5"/>
    <w:rsid w:val="002F5328"/>
    <w:rsid w:val="002F6C31"/>
    <w:rsid w:val="002F6F1E"/>
    <w:rsid w:val="002F7D61"/>
    <w:rsid w:val="0030481F"/>
    <w:rsid w:val="0031203D"/>
    <w:rsid w:val="00315030"/>
    <w:rsid w:val="0031618D"/>
    <w:rsid w:val="00317095"/>
    <w:rsid w:val="00317451"/>
    <w:rsid w:val="00317A46"/>
    <w:rsid w:val="00320BD8"/>
    <w:rsid w:val="00322420"/>
    <w:rsid w:val="00323196"/>
    <w:rsid w:val="00324C79"/>
    <w:rsid w:val="00325BA6"/>
    <w:rsid w:val="003305FA"/>
    <w:rsid w:val="00330933"/>
    <w:rsid w:val="00331FD4"/>
    <w:rsid w:val="00334F07"/>
    <w:rsid w:val="003421EB"/>
    <w:rsid w:val="00343500"/>
    <w:rsid w:val="00343E66"/>
    <w:rsid w:val="003443EF"/>
    <w:rsid w:val="00351160"/>
    <w:rsid w:val="00351D1F"/>
    <w:rsid w:val="003521EF"/>
    <w:rsid w:val="0035223D"/>
    <w:rsid w:val="00352AD2"/>
    <w:rsid w:val="00352FF4"/>
    <w:rsid w:val="003556A5"/>
    <w:rsid w:val="003570E2"/>
    <w:rsid w:val="0035717C"/>
    <w:rsid w:val="003605A2"/>
    <w:rsid w:val="003667C4"/>
    <w:rsid w:val="003710B6"/>
    <w:rsid w:val="00372310"/>
    <w:rsid w:val="00373A64"/>
    <w:rsid w:val="003740DA"/>
    <w:rsid w:val="0037570B"/>
    <w:rsid w:val="003767E3"/>
    <w:rsid w:val="00381B3A"/>
    <w:rsid w:val="00383CE4"/>
    <w:rsid w:val="00383D05"/>
    <w:rsid w:val="00383DAA"/>
    <w:rsid w:val="00385874"/>
    <w:rsid w:val="00385F21"/>
    <w:rsid w:val="003863D4"/>
    <w:rsid w:val="00386677"/>
    <w:rsid w:val="0039081C"/>
    <w:rsid w:val="0039114F"/>
    <w:rsid w:val="00391485"/>
    <w:rsid w:val="003923F8"/>
    <w:rsid w:val="00394BAA"/>
    <w:rsid w:val="003962D9"/>
    <w:rsid w:val="00397C54"/>
    <w:rsid w:val="003A295A"/>
    <w:rsid w:val="003A4532"/>
    <w:rsid w:val="003A5116"/>
    <w:rsid w:val="003B34F6"/>
    <w:rsid w:val="003B573D"/>
    <w:rsid w:val="003B7810"/>
    <w:rsid w:val="003C02AA"/>
    <w:rsid w:val="003C1744"/>
    <w:rsid w:val="003C2DC9"/>
    <w:rsid w:val="003C358D"/>
    <w:rsid w:val="003C3CA1"/>
    <w:rsid w:val="003C4408"/>
    <w:rsid w:val="003C5A9F"/>
    <w:rsid w:val="003C5C8D"/>
    <w:rsid w:val="003C60FA"/>
    <w:rsid w:val="003D0C9E"/>
    <w:rsid w:val="003D2832"/>
    <w:rsid w:val="003D2E2A"/>
    <w:rsid w:val="003D36DF"/>
    <w:rsid w:val="003D7E2E"/>
    <w:rsid w:val="003E1A54"/>
    <w:rsid w:val="003F3642"/>
    <w:rsid w:val="0040070D"/>
    <w:rsid w:val="00402FEC"/>
    <w:rsid w:val="00403D73"/>
    <w:rsid w:val="004061BA"/>
    <w:rsid w:val="00406233"/>
    <w:rsid w:val="004069A0"/>
    <w:rsid w:val="00406D12"/>
    <w:rsid w:val="00406EAD"/>
    <w:rsid w:val="00412D70"/>
    <w:rsid w:val="00420F9E"/>
    <w:rsid w:val="00423F1E"/>
    <w:rsid w:val="0042463F"/>
    <w:rsid w:val="00425D70"/>
    <w:rsid w:val="00426540"/>
    <w:rsid w:val="00431D25"/>
    <w:rsid w:val="0043534E"/>
    <w:rsid w:val="004364E4"/>
    <w:rsid w:val="004365A8"/>
    <w:rsid w:val="00436D82"/>
    <w:rsid w:val="00440E64"/>
    <w:rsid w:val="00442203"/>
    <w:rsid w:val="00443015"/>
    <w:rsid w:val="00444E6F"/>
    <w:rsid w:val="00450310"/>
    <w:rsid w:val="0045216A"/>
    <w:rsid w:val="004577BA"/>
    <w:rsid w:val="0045783D"/>
    <w:rsid w:val="004610AD"/>
    <w:rsid w:val="00461562"/>
    <w:rsid w:val="0046242A"/>
    <w:rsid w:val="00462C3C"/>
    <w:rsid w:val="00467604"/>
    <w:rsid w:val="00471974"/>
    <w:rsid w:val="00472E0F"/>
    <w:rsid w:val="00476978"/>
    <w:rsid w:val="00476E3A"/>
    <w:rsid w:val="00477BEB"/>
    <w:rsid w:val="00482C5D"/>
    <w:rsid w:val="004837D4"/>
    <w:rsid w:val="00485AA6"/>
    <w:rsid w:val="00485D71"/>
    <w:rsid w:val="00490AE5"/>
    <w:rsid w:val="004917B3"/>
    <w:rsid w:val="0049288A"/>
    <w:rsid w:val="00493131"/>
    <w:rsid w:val="004974ED"/>
    <w:rsid w:val="004A1C81"/>
    <w:rsid w:val="004A2253"/>
    <w:rsid w:val="004B42AD"/>
    <w:rsid w:val="004B5C6A"/>
    <w:rsid w:val="004B63EF"/>
    <w:rsid w:val="004B6EFE"/>
    <w:rsid w:val="004C073A"/>
    <w:rsid w:val="004C1986"/>
    <w:rsid w:val="004C2080"/>
    <w:rsid w:val="004C29FA"/>
    <w:rsid w:val="004C34DD"/>
    <w:rsid w:val="004C652E"/>
    <w:rsid w:val="004D1DE7"/>
    <w:rsid w:val="004D35BD"/>
    <w:rsid w:val="004D54E9"/>
    <w:rsid w:val="004D62AE"/>
    <w:rsid w:val="004D6B46"/>
    <w:rsid w:val="004D7279"/>
    <w:rsid w:val="004E0E9D"/>
    <w:rsid w:val="004E156C"/>
    <w:rsid w:val="004E2BFD"/>
    <w:rsid w:val="004E330A"/>
    <w:rsid w:val="004E4047"/>
    <w:rsid w:val="004E6DE4"/>
    <w:rsid w:val="004F2402"/>
    <w:rsid w:val="004F30F8"/>
    <w:rsid w:val="004F47BC"/>
    <w:rsid w:val="004F49B4"/>
    <w:rsid w:val="004F4D38"/>
    <w:rsid w:val="004F5B27"/>
    <w:rsid w:val="004F5E08"/>
    <w:rsid w:val="005026C4"/>
    <w:rsid w:val="00502B58"/>
    <w:rsid w:val="00502E8B"/>
    <w:rsid w:val="00504D4B"/>
    <w:rsid w:val="0050554E"/>
    <w:rsid w:val="00507E61"/>
    <w:rsid w:val="005158F5"/>
    <w:rsid w:val="00517526"/>
    <w:rsid w:val="0052045B"/>
    <w:rsid w:val="00523AD4"/>
    <w:rsid w:val="00526CDD"/>
    <w:rsid w:val="00530D43"/>
    <w:rsid w:val="0053153E"/>
    <w:rsid w:val="00532DF2"/>
    <w:rsid w:val="005346A7"/>
    <w:rsid w:val="005356E6"/>
    <w:rsid w:val="005375B0"/>
    <w:rsid w:val="00537B95"/>
    <w:rsid w:val="0054648B"/>
    <w:rsid w:val="00546BC3"/>
    <w:rsid w:val="0055085C"/>
    <w:rsid w:val="00551BFD"/>
    <w:rsid w:val="005520F0"/>
    <w:rsid w:val="0055228A"/>
    <w:rsid w:val="00554B63"/>
    <w:rsid w:val="00556F92"/>
    <w:rsid w:val="005571BB"/>
    <w:rsid w:val="0055720E"/>
    <w:rsid w:val="00561043"/>
    <w:rsid w:val="0056219B"/>
    <w:rsid w:val="0056465E"/>
    <w:rsid w:val="00564BED"/>
    <w:rsid w:val="005668D9"/>
    <w:rsid w:val="00566AF7"/>
    <w:rsid w:val="005703E2"/>
    <w:rsid w:val="00572785"/>
    <w:rsid w:val="00572E94"/>
    <w:rsid w:val="00574B6C"/>
    <w:rsid w:val="00575734"/>
    <w:rsid w:val="005764DC"/>
    <w:rsid w:val="005773F5"/>
    <w:rsid w:val="00581C33"/>
    <w:rsid w:val="00582E89"/>
    <w:rsid w:val="005832BC"/>
    <w:rsid w:val="00584162"/>
    <w:rsid w:val="00591E39"/>
    <w:rsid w:val="00595D8F"/>
    <w:rsid w:val="005967F6"/>
    <w:rsid w:val="005A1667"/>
    <w:rsid w:val="005A3F25"/>
    <w:rsid w:val="005A420C"/>
    <w:rsid w:val="005A5035"/>
    <w:rsid w:val="005B01F0"/>
    <w:rsid w:val="005B194B"/>
    <w:rsid w:val="005B2DBD"/>
    <w:rsid w:val="005B51E1"/>
    <w:rsid w:val="005C015C"/>
    <w:rsid w:val="005C34AA"/>
    <w:rsid w:val="005C61B7"/>
    <w:rsid w:val="005C6A3E"/>
    <w:rsid w:val="005D16EE"/>
    <w:rsid w:val="005D6932"/>
    <w:rsid w:val="005E0311"/>
    <w:rsid w:val="005E099A"/>
    <w:rsid w:val="005E0CF6"/>
    <w:rsid w:val="005E2D40"/>
    <w:rsid w:val="005E61F7"/>
    <w:rsid w:val="005F2064"/>
    <w:rsid w:val="005F329D"/>
    <w:rsid w:val="005F3548"/>
    <w:rsid w:val="005F4E94"/>
    <w:rsid w:val="005F5CEC"/>
    <w:rsid w:val="0060001D"/>
    <w:rsid w:val="00602FF5"/>
    <w:rsid w:val="0060578C"/>
    <w:rsid w:val="00605C74"/>
    <w:rsid w:val="006071D4"/>
    <w:rsid w:val="00611C31"/>
    <w:rsid w:val="00612648"/>
    <w:rsid w:val="00615A31"/>
    <w:rsid w:val="0061628C"/>
    <w:rsid w:val="00617B32"/>
    <w:rsid w:val="0062026B"/>
    <w:rsid w:val="00620DA3"/>
    <w:rsid w:val="0062155E"/>
    <w:rsid w:val="00622759"/>
    <w:rsid w:val="00624627"/>
    <w:rsid w:val="006246F9"/>
    <w:rsid w:val="006248DE"/>
    <w:rsid w:val="00627A78"/>
    <w:rsid w:val="00630CCD"/>
    <w:rsid w:val="00631956"/>
    <w:rsid w:val="00635508"/>
    <w:rsid w:val="0063562B"/>
    <w:rsid w:val="00646C84"/>
    <w:rsid w:val="00647802"/>
    <w:rsid w:val="006532B5"/>
    <w:rsid w:val="0065649B"/>
    <w:rsid w:val="00661974"/>
    <w:rsid w:val="00661A2D"/>
    <w:rsid w:val="00661B58"/>
    <w:rsid w:val="006632A8"/>
    <w:rsid w:val="0066334C"/>
    <w:rsid w:val="00664AF0"/>
    <w:rsid w:val="006651C4"/>
    <w:rsid w:val="0066622D"/>
    <w:rsid w:val="006710EE"/>
    <w:rsid w:val="00671B77"/>
    <w:rsid w:val="00671FD0"/>
    <w:rsid w:val="00672177"/>
    <w:rsid w:val="006722AE"/>
    <w:rsid w:val="00673DFD"/>
    <w:rsid w:val="00674913"/>
    <w:rsid w:val="006809F8"/>
    <w:rsid w:val="00682EB4"/>
    <w:rsid w:val="00682F9A"/>
    <w:rsid w:val="00686F61"/>
    <w:rsid w:val="00690E04"/>
    <w:rsid w:val="00692253"/>
    <w:rsid w:val="00694A61"/>
    <w:rsid w:val="00696C86"/>
    <w:rsid w:val="006A2498"/>
    <w:rsid w:val="006A2D04"/>
    <w:rsid w:val="006A3D93"/>
    <w:rsid w:val="006A4B85"/>
    <w:rsid w:val="006A5B13"/>
    <w:rsid w:val="006A6263"/>
    <w:rsid w:val="006A7020"/>
    <w:rsid w:val="006B0615"/>
    <w:rsid w:val="006B07A7"/>
    <w:rsid w:val="006B1D1A"/>
    <w:rsid w:val="006B3923"/>
    <w:rsid w:val="006B3D77"/>
    <w:rsid w:val="006B4E5E"/>
    <w:rsid w:val="006B5993"/>
    <w:rsid w:val="006B6815"/>
    <w:rsid w:val="006B6B75"/>
    <w:rsid w:val="006B78D0"/>
    <w:rsid w:val="006B7C08"/>
    <w:rsid w:val="006C098B"/>
    <w:rsid w:val="006C1AFB"/>
    <w:rsid w:val="006C2899"/>
    <w:rsid w:val="006C3E09"/>
    <w:rsid w:val="006D3021"/>
    <w:rsid w:val="006D4232"/>
    <w:rsid w:val="006D5640"/>
    <w:rsid w:val="006D56C2"/>
    <w:rsid w:val="006D7139"/>
    <w:rsid w:val="006D7922"/>
    <w:rsid w:val="006E1767"/>
    <w:rsid w:val="006E40E5"/>
    <w:rsid w:val="006E4433"/>
    <w:rsid w:val="006E6B0E"/>
    <w:rsid w:val="006E7294"/>
    <w:rsid w:val="006F0A61"/>
    <w:rsid w:val="006F125B"/>
    <w:rsid w:val="006F178E"/>
    <w:rsid w:val="006F26D3"/>
    <w:rsid w:val="006F6941"/>
    <w:rsid w:val="006F7920"/>
    <w:rsid w:val="0070205B"/>
    <w:rsid w:val="00703481"/>
    <w:rsid w:val="007049F8"/>
    <w:rsid w:val="00707AD1"/>
    <w:rsid w:val="00710E99"/>
    <w:rsid w:val="00710F2B"/>
    <w:rsid w:val="0071390A"/>
    <w:rsid w:val="00715175"/>
    <w:rsid w:val="0071573B"/>
    <w:rsid w:val="00717063"/>
    <w:rsid w:val="00720860"/>
    <w:rsid w:val="0072424A"/>
    <w:rsid w:val="007242B6"/>
    <w:rsid w:val="00724CD3"/>
    <w:rsid w:val="00726BC4"/>
    <w:rsid w:val="00727568"/>
    <w:rsid w:val="00731FB7"/>
    <w:rsid w:val="007338CE"/>
    <w:rsid w:val="00733E62"/>
    <w:rsid w:val="00735807"/>
    <w:rsid w:val="0073606C"/>
    <w:rsid w:val="00736D3A"/>
    <w:rsid w:val="00737753"/>
    <w:rsid w:val="00740809"/>
    <w:rsid w:val="00744451"/>
    <w:rsid w:val="00746E5D"/>
    <w:rsid w:val="00754208"/>
    <w:rsid w:val="007571F3"/>
    <w:rsid w:val="0076002D"/>
    <w:rsid w:val="00760F9B"/>
    <w:rsid w:val="007633A7"/>
    <w:rsid w:val="0076597C"/>
    <w:rsid w:val="00766AD5"/>
    <w:rsid w:val="00766C5D"/>
    <w:rsid w:val="007673F7"/>
    <w:rsid w:val="00767702"/>
    <w:rsid w:val="007716F3"/>
    <w:rsid w:val="00772C90"/>
    <w:rsid w:val="007735CB"/>
    <w:rsid w:val="00774F80"/>
    <w:rsid w:val="00775244"/>
    <w:rsid w:val="0077543F"/>
    <w:rsid w:val="00775933"/>
    <w:rsid w:val="007760C6"/>
    <w:rsid w:val="00782A5D"/>
    <w:rsid w:val="007844EF"/>
    <w:rsid w:val="00790126"/>
    <w:rsid w:val="00790F2F"/>
    <w:rsid w:val="007915FE"/>
    <w:rsid w:val="00791F3B"/>
    <w:rsid w:val="007932A6"/>
    <w:rsid w:val="00793C20"/>
    <w:rsid w:val="00796A17"/>
    <w:rsid w:val="00796D89"/>
    <w:rsid w:val="007A2CE3"/>
    <w:rsid w:val="007A33E0"/>
    <w:rsid w:val="007A5257"/>
    <w:rsid w:val="007A52E5"/>
    <w:rsid w:val="007A673C"/>
    <w:rsid w:val="007B108A"/>
    <w:rsid w:val="007B1301"/>
    <w:rsid w:val="007B4596"/>
    <w:rsid w:val="007C00CB"/>
    <w:rsid w:val="007C0C5F"/>
    <w:rsid w:val="007C1B45"/>
    <w:rsid w:val="007C27A3"/>
    <w:rsid w:val="007C7862"/>
    <w:rsid w:val="007C7891"/>
    <w:rsid w:val="007C7C15"/>
    <w:rsid w:val="007D0A61"/>
    <w:rsid w:val="007D1178"/>
    <w:rsid w:val="007D1ACE"/>
    <w:rsid w:val="007D1BE0"/>
    <w:rsid w:val="007D2570"/>
    <w:rsid w:val="007D2F61"/>
    <w:rsid w:val="007D2FCE"/>
    <w:rsid w:val="007D50A6"/>
    <w:rsid w:val="007D531B"/>
    <w:rsid w:val="007D7214"/>
    <w:rsid w:val="007E43C1"/>
    <w:rsid w:val="007E7B10"/>
    <w:rsid w:val="007F21AF"/>
    <w:rsid w:val="007F469D"/>
    <w:rsid w:val="007F5ECF"/>
    <w:rsid w:val="007F64C4"/>
    <w:rsid w:val="00800BFD"/>
    <w:rsid w:val="00801650"/>
    <w:rsid w:val="00802B95"/>
    <w:rsid w:val="00803C64"/>
    <w:rsid w:val="00812CC5"/>
    <w:rsid w:val="008137CF"/>
    <w:rsid w:val="00814097"/>
    <w:rsid w:val="00815037"/>
    <w:rsid w:val="008161CA"/>
    <w:rsid w:val="00823F6C"/>
    <w:rsid w:val="0082521B"/>
    <w:rsid w:val="00827597"/>
    <w:rsid w:val="00827C41"/>
    <w:rsid w:val="00827D66"/>
    <w:rsid w:val="0083095F"/>
    <w:rsid w:val="00833069"/>
    <w:rsid w:val="008335AA"/>
    <w:rsid w:val="00834470"/>
    <w:rsid w:val="00835D10"/>
    <w:rsid w:val="00841067"/>
    <w:rsid w:val="00841397"/>
    <w:rsid w:val="0084257D"/>
    <w:rsid w:val="0084327B"/>
    <w:rsid w:val="00847BA9"/>
    <w:rsid w:val="00847C2B"/>
    <w:rsid w:val="00851A77"/>
    <w:rsid w:val="00855529"/>
    <w:rsid w:val="008558E9"/>
    <w:rsid w:val="008566CB"/>
    <w:rsid w:val="008572ED"/>
    <w:rsid w:val="00861E6A"/>
    <w:rsid w:val="00861FEF"/>
    <w:rsid w:val="00863354"/>
    <w:rsid w:val="00863D57"/>
    <w:rsid w:val="00866D70"/>
    <w:rsid w:val="00872B31"/>
    <w:rsid w:val="00873ED2"/>
    <w:rsid w:val="00874265"/>
    <w:rsid w:val="00874874"/>
    <w:rsid w:val="00877A64"/>
    <w:rsid w:val="0088153B"/>
    <w:rsid w:val="008830B0"/>
    <w:rsid w:val="0088339C"/>
    <w:rsid w:val="00885D75"/>
    <w:rsid w:val="00890203"/>
    <w:rsid w:val="00890C31"/>
    <w:rsid w:val="008942B0"/>
    <w:rsid w:val="0089463A"/>
    <w:rsid w:val="00894EEF"/>
    <w:rsid w:val="00894F6A"/>
    <w:rsid w:val="0089617F"/>
    <w:rsid w:val="008961BF"/>
    <w:rsid w:val="008A3729"/>
    <w:rsid w:val="008A4512"/>
    <w:rsid w:val="008A5713"/>
    <w:rsid w:val="008A665F"/>
    <w:rsid w:val="008B03F0"/>
    <w:rsid w:val="008B312A"/>
    <w:rsid w:val="008B6AF3"/>
    <w:rsid w:val="008C040D"/>
    <w:rsid w:val="008C2FB1"/>
    <w:rsid w:val="008C361E"/>
    <w:rsid w:val="008C4486"/>
    <w:rsid w:val="008C4EA7"/>
    <w:rsid w:val="008C633B"/>
    <w:rsid w:val="008C68AC"/>
    <w:rsid w:val="008D08D6"/>
    <w:rsid w:val="008D1A9F"/>
    <w:rsid w:val="008D3600"/>
    <w:rsid w:val="008D54AD"/>
    <w:rsid w:val="008D5645"/>
    <w:rsid w:val="008D6A39"/>
    <w:rsid w:val="008E2615"/>
    <w:rsid w:val="008E2AE2"/>
    <w:rsid w:val="008E5CA9"/>
    <w:rsid w:val="008F1B80"/>
    <w:rsid w:val="008F25F3"/>
    <w:rsid w:val="008F478F"/>
    <w:rsid w:val="008F5411"/>
    <w:rsid w:val="008F609C"/>
    <w:rsid w:val="008F6250"/>
    <w:rsid w:val="00901E3B"/>
    <w:rsid w:val="009072C3"/>
    <w:rsid w:val="00910650"/>
    <w:rsid w:val="00911D6B"/>
    <w:rsid w:val="00911F8E"/>
    <w:rsid w:val="00920037"/>
    <w:rsid w:val="00920871"/>
    <w:rsid w:val="00920B21"/>
    <w:rsid w:val="00924D73"/>
    <w:rsid w:val="009257AA"/>
    <w:rsid w:val="00926C23"/>
    <w:rsid w:val="009276EE"/>
    <w:rsid w:val="00930998"/>
    <w:rsid w:val="00930DF6"/>
    <w:rsid w:val="0093124A"/>
    <w:rsid w:val="00934929"/>
    <w:rsid w:val="00934F14"/>
    <w:rsid w:val="00936009"/>
    <w:rsid w:val="00937418"/>
    <w:rsid w:val="00941444"/>
    <w:rsid w:val="0094166A"/>
    <w:rsid w:val="009419AC"/>
    <w:rsid w:val="009434C3"/>
    <w:rsid w:val="00943E5C"/>
    <w:rsid w:val="00945510"/>
    <w:rsid w:val="00945A41"/>
    <w:rsid w:val="00946C58"/>
    <w:rsid w:val="00947BBA"/>
    <w:rsid w:val="0095391C"/>
    <w:rsid w:val="009544D5"/>
    <w:rsid w:val="00954512"/>
    <w:rsid w:val="009550D0"/>
    <w:rsid w:val="0095787F"/>
    <w:rsid w:val="00957FE6"/>
    <w:rsid w:val="0096014A"/>
    <w:rsid w:val="009611F0"/>
    <w:rsid w:val="00961E3E"/>
    <w:rsid w:val="009622A0"/>
    <w:rsid w:val="009632FF"/>
    <w:rsid w:val="00963343"/>
    <w:rsid w:val="00963E36"/>
    <w:rsid w:val="009654E5"/>
    <w:rsid w:val="00965E83"/>
    <w:rsid w:val="00967000"/>
    <w:rsid w:val="00967F41"/>
    <w:rsid w:val="00972950"/>
    <w:rsid w:val="00973087"/>
    <w:rsid w:val="009747F0"/>
    <w:rsid w:val="0098268A"/>
    <w:rsid w:val="00983AAB"/>
    <w:rsid w:val="00983C9B"/>
    <w:rsid w:val="0098551E"/>
    <w:rsid w:val="00985FDB"/>
    <w:rsid w:val="00986F7A"/>
    <w:rsid w:val="00991049"/>
    <w:rsid w:val="00993D2F"/>
    <w:rsid w:val="00993EA0"/>
    <w:rsid w:val="00994994"/>
    <w:rsid w:val="009A3667"/>
    <w:rsid w:val="009A4E8A"/>
    <w:rsid w:val="009A5AF7"/>
    <w:rsid w:val="009A6C18"/>
    <w:rsid w:val="009B02DF"/>
    <w:rsid w:val="009B0D07"/>
    <w:rsid w:val="009B3794"/>
    <w:rsid w:val="009B5C62"/>
    <w:rsid w:val="009B74D4"/>
    <w:rsid w:val="009B7F3C"/>
    <w:rsid w:val="009C0372"/>
    <w:rsid w:val="009C0516"/>
    <w:rsid w:val="009C1A8F"/>
    <w:rsid w:val="009C24D3"/>
    <w:rsid w:val="009C2DAA"/>
    <w:rsid w:val="009C6319"/>
    <w:rsid w:val="009C6918"/>
    <w:rsid w:val="009C6D2A"/>
    <w:rsid w:val="009C7BBA"/>
    <w:rsid w:val="009D201A"/>
    <w:rsid w:val="009D4A83"/>
    <w:rsid w:val="009D5793"/>
    <w:rsid w:val="009D6095"/>
    <w:rsid w:val="009D7191"/>
    <w:rsid w:val="009E395F"/>
    <w:rsid w:val="009E59BE"/>
    <w:rsid w:val="009F04E5"/>
    <w:rsid w:val="009F261B"/>
    <w:rsid w:val="009F7266"/>
    <w:rsid w:val="00A01E3D"/>
    <w:rsid w:val="00A0253F"/>
    <w:rsid w:val="00A03E2F"/>
    <w:rsid w:val="00A06E86"/>
    <w:rsid w:val="00A12136"/>
    <w:rsid w:val="00A14252"/>
    <w:rsid w:val="00A157BE"/>
    <w:rsid w:val="00A16DEC"/>
    <w:rsid w:val="00A206C8"/>
    <w:rsid w:val="00A22927"/>
    <w:rsid w:val="00A240FB"/>
    <w:rsid w:val="00A245A2"/>
    <w:rsid w:val="00A2788A"/>
    <w:rsid w:val="00A3250C"/>
    <w:rsid w:val="00A332DD"/>
    <w:rsid w:val="00A33AEE"/>
    <w:rsid w:val="00A3407A"/>
    <w:rsid w:val="00A35387"/>
    <w:rsid w:val="00A37E84"/>
    <w:rsid w:val="00A415FF"/>
    <w:rsid w:val="00A42E9B"/>
    <w:rsid w:val="00A45AD7"/>
    <w:rsid w:val="00A45CBE"/>
    <w:rsid w:val="00A47AD0"/>
    <w:rsid w:val="00A50EAC"/>
    <w:rsid w:val="00A5288E"/>
    <w:rsid w:val="00A54635"/>
    <w:rsid w:val="00A54746"/>
    <w:rsid w:val="00A54A65"/>
    <w:rsid w:val="00A56860"/>
    <w:rsid w:val="00A57FEA"/>
    <w:rsid w:val="00A6229A"/>
    <w:rsid w:val="00A6233D"/>
    <w:rsid w:val="00A6420F"/>
    <w:rsid w:val="00A643F8"/>
    <w:rsid w:val="00A644B5"/>
    <w:rsid w:val="00A653B5"/>
    <w:rsid w:val="00A66A2F"/>
    <w:rsid w:val="00A7059A"/>
    <w:rsid w:val="00A70B80"/>
    <w:rsid w:val="00A71368"/>
    <w:rsid w:val="00A734E6"/>
    <w:rsid w:val="00A75C6C"/>
    <w:rsid w:val="00A762E3"/>
    <w:rsid w:val="00A76CE9"/>
    <w:rsid w:val="00A800FE"/>
    <w:rsid w:val="00A81089"/>
    <w:rsid w:val="00A81BBB"/>
    <w:rsid w:val="00A84FA5"/>
    <w:rsid w:val="00A85B71"/>
    <w:rsid w:val="00A9187E"/>
    <w:rsid w:val="00A9735C"/>
    <w:rsid w:val="00AA1D1A"/>
    <w:rsid w:val="00AA39E2"/>
    <w:rsid w:val="00AA7728"/>
    <w:rsid w:val="00AB07F0"/>
    <w:rsid w:val="00AB2612"/>
    <w:rsid w:val="00AB26E9"/>
    <w:rsid w:val="00AB2D82"/>
    <w:rsid w:val="00AB41E6"/>
    <w:rsid w:val="00AB4C53"/>
    <w:rsid w:val="00AB5047"/>
    <w:rsid w:val="00AB5337"/>
    <w:rsid w:val="00AB55CE"/>
    <w:rsid w:val="00AB5FA9"/>
    <w:rsid w:val="00AB67B6"/>
    <w:rsid w:val="00AB6BDE"/>
    <w:rsid w:val="00AB7478"/>
    <w:rsid w:val="00AC1D1C"/>
    <w:rsid w:val="00AC3C6E"/>
    <w:rsid w:val="00AC52C0"/>
    <w:rsid w:val="00AC54DC"/>
    <w:rsid w:val="00AD0101"/>
    <w:rsid w:val="00AD0521"/>
    <w:rsid w:val="00AD406F"/>
    <w:rsid w:val="00AD4B74"/>
    <w:rsid w:val="00AD512D"/>
    <w:rsid w:val="00AD587A"/>
    <w:rsid w:val="00AD5ECB"/>
    <w:rsid w:val="00AE1F60"/>
    <w:rsid w:val="00AE471A"/>
    <w:rsid w:val="00AE6B2D"/>
    <w:rsid w:val="00AF699A"/>
    <w:rsid w:val="00B01729"/>
    <w:rsid w:val="00B033C6"/>
    <w:rsid w:val="00B0627C"/>
    <w:rsid w:val="00B101AE"/>
    <w:rsid w:val="00B10881"/>
    <w:rsid w:val="00B109D5"/>
    <w:rsid w:val="00B119EF"/>
    <w:rsid w:val="00B11CAB"/>
    <w:rsid w:val="00B159ED"/>
    <w:rsid w:val="00B2267D"/>
    <w:rsid w:val="00B229D3"/>
    <w:rsid w:val="00B23D18"/>
    <w:rsid w:val="00B243C2"/>
    <w:rsid w:val="00B27DCE"/>
    <w:rsid w:val="00B36234"/>
    <w:rsid w:val="00B36AD8"/>
    <w:rsid w:val="00B378C2"/>
    <w:rsid w:val="00B37F21"/>
    <w:rsid w:val="00B40633"/>
    <w:rsid w:val="00B413CD"/>
    <w:rsid w:val="00B451F5"/>
    <w:rsid w:val="00B45FDD"/>
    <w:rsid w:val="00B462E0"/>
    <w:rsid w:val="00B50BAE"/>
    <w:rsid w:val="00B53421"/>
    <w:rsid w:val="00B54B64"/>
    <w:rsid w:val="00B56E91"/>
    <w:rsid w:val="00B60B75"/>
    <w:rsid w:val="00B62CDB"/>
    <w:rsid w:val="00B6348F"/>
    <w:rsid w:val="00B64850"/>
    <w:rsid w:val="00B65C8B"/>
    <w:rsid w:val="00B67ADD"/>
    <w:rsid w:val="00B71FAB"/>
    <w:rsid w:val="00B73736"/>
    <w:rsid w:val="00B7493C"/>
    <w:rsid w:val="00B75DEF"/>
    <w:rsid w:val="00B76C94"/>
    <w:rsid w:val="00B77867"/>
    <w:rsid w:val="00B77E73"/>
    <w:rsid w:val="00B82C2F"/>
    <w:rsid w:val="00B850CA"/>
    <w:rsid w:val="00B852AC"/>
    <w:rsid w:val="00B90DE7"/>
    <w:rsid w:val="00B9458F"/>
    <w:rsid w:val="00B957AC"/>
    <w:rsid w:val="00BA00D6"/>
    <w:rsid w:val="00BA60C8"/>
    <w:rsid w:val="00BB0CA4"/>
    <w:rsid w:val="00BB10DA"/>
    <w:rsid w:val="00BB1149"/>
    <w:rsid w:val="00BB1C7B"/>
    <w:rsid w:val="00BB7280"/>
    <w:rsid w:val="00BC1BC5"/>
    <w:rsid w:val="00BD2798"/>
    <w:rsid w:val="00BD27CD"/>
    <w:rsid w:val="00BD2DE1"/>
    <w:rsid w:val="00BD3F42"/>
    <w:rsid w:val="00BD43D4"/>
    <w:rsid w:val="00BD558F"/>
    <w:rsid w:val="00BD5655"/>
    <w:rsid w:val="00BD5F7E"/>
    <w:rsid w:val="00BE1A70"/>
    <w:rsid w:val="00BE21FA"/>
    <w:rsid w:val="00BE2364"/>
    <w:rsid w:val="00BE5842"/>
    <w:rsid w:val="00BE6810"/>
    <w:rsid w:val="00BE7AB0"/>
    <w:rsid w:val="00BF4861"/>
    <w:rsid w:val="00BF5EC8"/>
    <w:rsid w:val="00BF6D7E"/>
    <w:rsid w:val="00C0051D"/>
    <w:rsid w:val="00C01364"/>
    <w:rsid w:val="00C0152F"/>
    <w:rsid w:val="00C01D18"/>
    <w:rsid w:val="00C05280"/>
    <w:rsid w:val="00C0586E"/>
    <w:rsid w:val="00C0605E"/>
    <w:rsid w:val="00C06EE6"/>
    <w:rsid w:val="00C15893"/>
    <w:rsid w:val="00C16D01"/>
    <w:rsid w:val="00C17C9B"/>
    <w:rsid w:val="00C17E2D"/>
    <w:rsid w:val="00C20C4E"/>
    <w:rsid w:val="00C239DA"/>
    <w:rsid w:val="00C267EE"/>
    <w:rsid w:val="00C27A1C"/>
    <w:rsid w:val="00C27A73"/>
    <w:rsid w:val="00C307D2"/>
    <w:rsid w:val="00C31BD2"/>
    <w:rsid w:val="00C3250C"/>
    <w:rsid w:val="00C3463E"/>
    <w:rsid w:val="00C37348"/>
    <w:rsid w:val="00C37827"/>
    <w:rsid w:val="00C41CBC"/>
    <w:rsid w:val="00C433B3"/>
    <w:rsid w:val="00C437CD"/>
    <w:rsid w:val="00C4404A"/>
    <w:rsid w:val="00C44BC7"/>
    <w:rsid w:val="00C47FEA"/>
    <w:rsid w:val="00C5068C"/>
    <w:rsid w:val="00C5348E"/>
    <w:rsid w:val="00C536C5"/>
    <w:rsid w:val="00C5630B"/>
    <w:rsid w:val="00C56CC5"/>
    <w:rsid w:val="00C624A0"/>
    <w:rsid w:val="00C640C7"/>
    <w:rsid w:val="00C67F6E"/>
    <w:rsid w:val="00C70272"/>
    <w:rsid w:val="00C703F4"/>
    <w:rsid w:val="00C705C5"/>
    <w:rsid w:val="00C70940"/>
    <w:rsid w:val="00C70CF2"/>
    <w:rsid w:val="00C712F2"/>
    <w:rsid w:val="00C7421C"/>
    <w:rsid w:val="00C7567F"/>
    <w:rsid w:val="00C756EA"/>
    <w:rsid w:val="00C759A1"/>
    <w:rsid w:val="00C75B08"/>
    <w:rsid w:val="00C8013F"/>
    <w:rsid w:val="00C8018C"/>
    <w:rsid w:val="00C82509"/>
    <w:rsid w:val="00C853E5"/>
    <w:rsid w:val="00C855BB"/>
    <w:rsid w:val="00C86C20"/>
    <w:rsid w:val="00C874AD"/>
    <w:rsid w:val="00C90E39"/>
    <w:rsid w:val="00C911DA"/>
    <w:rsid w:val="00C942B7"/>
    <w:rsid w:val="00C9450E"/>
    <w:rsid w:val="00C948FF"/>
    <w:rsid w:val="00C94C32"/>
    <w:rsid w:val="00C95AC4"/>
    <w:rsid w:val="00C96BBE"/>
    <w:rsid w:val="00C970E2"/>
    <w:rsid w:val="00C97FB9"/>
    <w:rsid w:val="00CA055F"/>
    <w:rsid w:val="00CA42D7"/>
    <w:rsid w:val="00CA4A9B"/>
    <w:rsid w:val="00CA73B5"/>
    <w:rsid w:val="00CB038F"/>
    <w:rsid w:val="00CB1F68"/>
    <w:rsid w:val="00CB7119"/>
    <w:rsid w:val="00CC0816"/>
    <w:rsid w:val="00CC19E6"/>
    <w:rsid w:val="00CC1DDA"/>
    <w:rsid w:val="00CC201A"/>
    <w:rsid w:val="00CC2A3B"/>
    <w:rsid w:val="00CC2BF3"/>
    <w:rsid w:val="00CC5155"/>
    <w:rsid w:val="00CC600E"/>
    <w:rsid w:val="00CD1DC1"/>
    <w:rsid w:val="00CD26B7"/>
    <w:rsid w:val="00CD2880"/>
    <w:rsid w:val="00CD3960"/>
    <w:rsid w:val="00CD3DF8"/>
    <w:rsid w:val="00CD4507"/>
    <w:rsid w:val="00CD666F"/>
    <w:rsid w:val="00CE0EFC"/>
    <w:rsid w:val="00CE17A6"/>
    <w:rsid w:val="00CE1CA9"/>
    <w:rsid w:val="00CE64A7"/>
    <w:rsid w:val="00CE6ED7"/>
    <w:rsid w:val="00CF0417"/>
    <w:rsid w:val="00CF04AF"/>
    <w:rsid w:val="00CF1F3D"/>
    <w:rsid w:val="00CF2A2E"/>
    <w:rsid w:val="00CF2FB8"/>
    <w:rsid w:val="00CF3E1C"/>
    <w:rsid w:val="00CF4782"/>
    <w:rsid w:val="00CF5D35"/>
    <w:rsid w:val="00D002B4"/>
    <w:rsid w:val="00D00709"/>
    <w:rsid w:val="00D01040"/>
    <w:rsid w:val="00D01BCF"/>
    <w:rsid w:val="00D06857"/>
    <w:rsid w:val="00D12E97"/>
    <w:rsid w:val="00D138C8"/>
    <w:rsid w:val="00D142E2"/>
    <w:rsid w:val="00D1681C"/>
    <w:rsid w:val="00D17063"/>
    <w:rsid w:val="00D170B2"/>
    <w:rsid w:val="00D23FBE"/>
    <w:rsid w:val="00D2473C"/>
    <w:rsid w:val="00D2517C"/>
    <w:rsid w:val="00D26855"/>
    <w:rsid w:val="00D30246"/>
    <w:rsid w:val="00D3224D"/>
    <w:rsid w:val="00D35C64"/>
    <w:rsid w:val="00D379BA"/>
    <w:rsid w:val="00D40CBE"/>
    <w:rsid w:val="00D41B08"/>
    <w:rsid w:val="00D42DCC"/>
    <w:rsid w:val="00D45220"/>
    <w:rsid w:val="00D45D81"/>
    <w:rsid w:val="00D473FE"/>
    <w:rsid w:val="00D50873"/>
    <w:rsid w:val="00D51A71"/>
    <w:rsid w:val="00D51BBD"/>
    <w:rsid w:val="00D5452A"/>
    <w:rsid w:val="00D56394"/>
    <w:rsid w:val="00D565EE"/>
    <w:rsid w:val="00D653FF"/>
    <w:rsid w:val="00D655A3"/>
    <w:rsid w:val="00D7098C"/>
    <w:rsid w:val="00D71271"/>
    <w:rsid w:val="00D73E7E"/>
    <w:rsid w:val="00D775A8"/>
    <w:rsid w:val="00D82B3A"/>
    <w:rsid w:val="00D83ADC"/>
    <w:rsid w:val="00D83E5F"/>
    <w:rsid w:val="00D8562F"/>
    <w:rsid w:val="00D90883"/>
    <w:rsid w:val="00D90AA4"/>
    <w:rsid w:val="00D90E3B"/>
    <w:rsid w:val="00D9129D"/>
    <w:rsid w:val="00D929BB"/>
    <w:rsid w:val="00D93533"/>
    <w:rsid w:val="00D93F5D"/>
    <w:rsid w:val="00D9520A"/>
    <w:rsid w:val="00D968D6"/>
    <w:rsid w:val="00D9697B"/>
    <w:rsid w:val="00D96A7D"/>
    <w:rsid w:val="00D96DDD"/>
    <w:rsid w:val="00D97240"/>
    <w:rsid w:val="00DA0E57"/>
    <w:rsid w:val="00DA23F0"/>
    <w:rsid w:val="00DA3210"/>
    <w:rsid w:val="00DA57A6"/>
    <w:rsid w:val="00DA5E2A"/>
    <w:rsid w:val="00DA6AF0"/>
    <w:rsid w:val="00DB0900"/>
    <w:rsid w:val="00DB2B75"/>
    <w:rsid w:val="00DB3EB2"/>
    <w:rsid w:val="00DB6E22"/>
    <w:rsid w:val="00DB6F38"/>
    <w:rsid w:val="00DC04D8"/>
    <w:rsid w:val="00DC19C6"/>
    <w:rsid w:val="00DC44CC"/>
    <w:rsid w:val="00DC4E91"/>
    <w:rsid w:val="00DC6292"/>
    <w:rsid w:val="00DC72CC"/>
    <w:rsid w:val="00DC7898"/>
    <w:rsid w:val="00DD3209"/>
    <w:rsid w:val="00DD32EE"/>
    <w:rsid w:val="00DD39EF"/>
    <w:rsid w:val="00DD5768"/>
    <w:rsid w:val="00DD6321"/>
    <w:rsid w:val="00DD7770"/>
    <w:rsid w:val="00DE1021"/>
    <w:rsid w:val="00DE33BD"/>
    <w:rsid w:val="00DE4FF0"/>
    <w:rsid w:val="00DE551A"/>
    <w:rsid w:val="00DE6BB9"/>
    <w:rsid w:val="00DE7642"/>
    <w:rsid w:val="00DF1B28"/>
    <w:rsid w:val="00DF459D"/>
    <w:rsid w:val="00DF494D"/>
    <w:rsid w:val="00DF5E08"/>
    <w:rsid w:val="00DF6E66"/>
    <w:rsid w:val="00DF79A6"/>
    <w:rsid w:val="00DF7A32"/>
    <w:rsid w:val="00DF7CC0"/>
    <w:rsid w:val="00E01FC1"/>
    <w:rsid w:val="00E022F9"/>
    <w:rsid w:val="00E0422A"/>
    <w:rsid w:val="00E06211"/>
    <w:rsid w:val="00E06785"/>
    <w:rsid w:val="00E1156F"/>
    <w:rsid w:val="00E11C1B"/>
    <w:rsid w:val="00E14258"/>
    <w:rsid w:val="00E15543"/>
    <w:rsid w:val="00E207F2"/>
    <w:rsid w:val="00E24A97"/>
    <w:rsid w:val="00E25F6C"/>
    <w:rsid w:val="00E27245"/>
    <w:rsid w:val="00E31F83"/>
    <w:rsid w:val="00E32306"/>
    <w:rsid w:val="00E345BF"/>
    <w:rsid w:val="00E402A0"/>
    <w:rsid w:val="00E42919"/>
    <w:rsid w:val="00E43B69"/>
    <w:rsid w:val="00E43FCC"/>
    <w:rsid w:val="00E44C30"/>
    <w:rsid w:val="00E4655A"/>
    <w:rsid w:val="00E46D60"/>
    <w:rsid w:val="00E500BC"/>
    <w:rsid w:val="00E510C3"/>
    <w:rsid w:val="00E54DF5"/>
    <w:rsid w:val="00E56812"/>
    <w:rsid w:val="00E56E89"/>
    <w:rsid w:val="00E63AB1"/>
    <w:rsid w:val="00E6492E"/>
    <w:rsid w:val="00E663ED"/>
    <w:rsid w:val="00E735AC"/>
    <w:rsid w:val="00E75180"/>
    <w:rsid w:val="00E80F6A"/>
    <w:rsid w:val="00E81418"/>
    <w:rsid w:val="00E82905"/>
    <w:rsid w:val="00E84567"/>
    <w:rsid w:val="00E879A2"/>
    <w:rsid w:val="00E933C0"/>
    <w:rsid w:val="00E94848"/>
    <w:rsid w:val="00E953F3"/>
    <w:rsid w:val="00EA055D"/>
    <w:rsid w:val="00EA0E11"/>
    <w:rsid w:val="00EA112F"/>
    <w:rsid w:val="00EA1A89"/>
    <w:rsid w:val="00EA4078"/>
    <w:rsid w:val="00EB3E63"/>
    <w:rsid w:val="00EB48EB"/>
    <w:rsid w:val="00EB7F54"/>
    <w:rsid w:val="00EC18DE"/>
    <w:rsid w:val="00EC28D8"/>
    <w:rsid w:val="00EC2EFF"/>
    <w:rsid w:val="00EC321F"/>
    <w:rsid w:val="00EC6BAF"/>
    <w:rsid w:val="00EC7EFF"/>
    <w:rsid w:val="00ED18C8"/>
    <w:rsid w:val="00ED1D4A"/>
    <w:rsid w:val="00ED26FC"/>
    <w:rsid w:val="00ED2CCB"/>
    <w:rsid w:val="00ED506C"/>
    <w:rsid w:val="00ED6EFE"/>
    <w:rsid w:val="00EE22EA"/>
    <w:rsid w:val="00EE5EF2"/>
    <w:rsid w:val="00EE65E0"/>
    <w:rsid w:val="00EF0A5B"/>
    <w:rsid w:val="00EF17B1"/>
    <w:rsid w:val="00EF1C67"/>
    <w:rsid w:val="00EF5AC3"/>
    <w:rsid w:val="00EF5D92"/>
    <w:rsid w:val="00EF60D4"/>
    <w:rsid w:val="00EF6832"/>
    <w:rsid w:val="00EF7A4B"/>
    <w:rsid w:val="00EF7C2F"/>
    <w:rsid w:val="00EF7EBB"/>
    <w:rsid w:val="00F0044C"/>
    <w:rsid w:val="00F01091"/>
    <w:rsid w:val="00F0320D"/>
    <w:rsid w:val="00F03B1F"/>
    <w:rsid w:val="00F1094C"/>
    <w:rsid w:val="00F1124F"/>
    <w:rsid w:val="00F1125E"/>
    <w:rsid w:val="00F12C67"/>
    <w:rsid w:val="00F13B0E"/>
    <w:rsid w:val="00F141D7"/>
    <w:rsid w:val="00F1441E"/>
    <w:rsid w:val="00F14638"/>
    <w:rsid w:val="00F14DEE"/>
    <w:rsid w:val="00F15D92"/>
    <w:rsid w:val="00F15E64"/>
    <w:rsid w:val="00F16F0E"/>
    <w:rsid w:val="00F268BF"/>
    <w:rsid w:val="00F26A76"/>
    <w:rsid w:val="00F319A1"/>
    <w:rsid w:val="00F35645"/>
    <w:rsid w:val="00F3782E"/>
    <w:rsid w:val="00F413CB"/>
    <w:rsid w:val="00F426E2"/>
    <w:rsid w:val="00F4616F"/>
    <w:rsid w:val="00F46F64"/>
    <w:rsid w:val="00F508AC"/>
    <w:rsid w:val="00F52711"/>
    <w:rsid w:val="00F536C1"/>
    <w:rsid w:val="00F54D7F"/>
    <w:rsid w:val="00F62B36"/>
    <w:rsid w:val="00F63C8F"/>
    <w:rsid w:val="00F659DD"/>
    <w:rsid w:val="00F70024"/>
    <w:rsid w:val="00F7179C"/>
    <w:rsid w:val="00F73721"/>
    <w:rsid w:val="00F765EA"/>
    <w:rsid w:val="00F7699A"/>
    <w:rsid w:val="00F80A9E"/>
    <w:rsid w:val="00F822A7"/>
    <w:rsid w:val="00F82767"/>
    <w:rsid w:val="00F867D7"/>
    <w:rsid w:val="00F92A58"/>
    <w:rsid w:val="00F9521F"/>
    <w:rsid w:val="00F958C2"/>
    <w:rsid w:val="00FA3295"/>
    <w:rsid w:val="00FA6E77"/>
    <w:rsid w:val="00FB0793"/>
    <w:rsid w:val="00FB1E6A"/>
    <w:rsid w:val="00FB3775"/>
    <w:rsid w:val="00FB3D4A"/>
    <w:rsid w:val="00FB4C6E"/>
    <w:rsid w:val="00FB5CBA"/>
    <w:rsid w:val="00FB5E2B"/>
    <w:rsid w:val="00FC15E6"/>
    <w:rsid w:val="00FC1FE0"/>
    <w:rsid w:val="00FC6293"/>
    <w:rsid w:val="00FC64D2"/>
    <w:rsid w:val="00FC7AA7"/>
    <w:rsid w:val="00FC7CE0"/>
    <w:rsid w:val="00FD29B8"/>
    <w:rsid w:val="00FD4F46"/>
    <w:rsid w:val="00FE0262"/>
    <w:rsid w:val="00FE0C55"/>
    <w:rsid w:val="00FE11C7"/>
    <w:rsid w:val="00FE12B3"/>
    <w:rsid w:val="00FE3A33"/>
    <w:rsid w:val="00FE5063"/>
    <w:rsid w:val="00FE54ED"/>
    <w:rsid w:val="00FE7441"/>
    <w:rsid w:val="00FF0CCF"/>
    <w:rsid w:val="00FF0E87"/>
    <w:rsid w:val="00FF281F"/>
    <w:rsid w:val="00FF42E0"/>
    <w:rsid w:val="01C009E4"/>
    <w:rsid w:val="01FE26C5"/>
    <w:rsid w:val="02012155"/>
    <w:rsid w:val="04D74E2D"/>
    <w:rsid w:val="05EF5FBD"/>
    <w:rsid w:val="062238B3"/>
    <w:rsid w:val="06F26635"/>
    <w:rsid w:val="08674D8B"/>
    <w:rsid w:val="0873798E"/>
    <w:rsid w:val="087A3A3C"/>
    <w:rsid w:val="09397BED"/>
    <w:rsid w:val="0A5D269E"/>
    <w:rsid w:val="0AC155E1"/>
    <w:rsid w:val="0D177A04"/>
    <w:rsid w:val="0D896DD6"/>
    <w:rsid w:val="0EDA35AB"/>
    <w:rsid w:val="10C50C68"/>
    <w:rsid w:val="11D60EA3"/>
    <w:rsid w:val="12DE4EBE"/>
    <w:rsid w:val="132E24B5"/>
    <w:rsid w:val="13E10B2F"/>
    <w:rsid w:val="13E939F2"/>
    <w:rsid w:val="15F331BD"/>
    <w:rsid w:val="15F9211C"/>
    <w:rsid w:val="190B29BA"/>
    <w:rsid w:val="1B417C8C"/>
    <w:rsid w:val="1B64135B"/>
    <w:rsid w:val="1B812A69"/>
    <w:rsid w:val="1BB078A3"/>
    <w:rsid w:val="1D484C72"/>
    <w:rsid w:val="1E7D57E5"/>
    <w:rsid w:val="20146B50"/>
    <w:rsid w:val="225753A6"/>
    <w:rsid w:val="22686B19"/>
    <w:rsid w:val="23A414C7"/>
    <w:rsid w:val="23FA684D"/>
    <w:rsid w:val="252B11F8"/>
    <w:rsid w:val="27A266C8"/>
    <w:rsid w:val="28E77A5E"/>
    <w:rsid w:val="29146AD7"/>
    <w:rsid w:val="295F0DE1"/>
    <w:rsid w:val="2B631521"/>
    <w:rsid w:val="2D311C04"/>
    <w:rsid w:val="2E186D10"/>
    <w:rsid w:val="2F7F1023"/>
    <w:rsid w:val="32475710"/>
    <w:rsid w:val="356867C1"/>
    <w:rsid w:val="35F62EEC"/>
    <w:rsid w:val="36572C11"/>
    <w:rsid w:val="375B2379"/>
    <w:rsid w:val="37794950"/>
    <w:rsid w:val="378B3DDE"/>
    <w:rsid w:val="383A3EE4"/>
    <w:rsid w:val="38EC296D"/>
    <w:rsid w:val="3D083DDD"/>
    <w:rsid w:val="3D3E50B4"/>
    <w:rsid w:val="3D774D7B"/>
    <w:rsid w:val="3EDF7866"/>
    <w:rsid w:val="3F6B5FCB"/>
    <w:rsid w:val="413E733D"/>
    <w:rsid w:val="42793CB5"/>
    <w:rsid w:val="42FD41D2"/>
    <w:rsid w:val="433A050C"/>
    <w:rsid w:val="43C43609"/>
    <w:rsid w:val="44745693"/>
    <w:rsid w:val="48002EB4"/>
    <w:rsid w:val="4A8253BB"/>
    <w:rsid w:val="4B6C1C73"/>
    <w:rsid w:val="4B9F03BC"/>
    <w:rsid w:val="4D556DC7"/>
    <w:rsid w:val="52B9563E"/>
    <w:rsid w:val="56022CAC"/>
    <w:rsid w:val="57EB0E73"/>
    <w:rsid w:val="584F77C8"/>
    <w:rsid w:val="5926328E"/>
    <w:rsid w:val="5A0841B8"/>
    <w:rsid w:val="5AA64085"/>
    <w:rsid w:val="5B5902EA"/>
    <w:rsid w:val="640E2644"/>
    <w:rsid w:val="649E76B7"/>
    <w:rsid w:val="65CC4DC3"/>
    <w:rsid w:val="67877880"/>
    <w:rsid w:val="68B739E5"/>
    <w:rsid w:val="69AC6B04"/>
    <w:rsid w:val="6A0B63C0"/>
    <w:rsid w:val="6A302D1C"/>
    <w:rsid w:val="6AF4278C"/>
    <w:rsid w:val="6B454AB9"/>
    <w:rsid w:val="6C1C2CA6"/>
    <w:rsid w:val="6C652B5F"/>
    <w:rsid w:val="6C974FD9"/>
    <w:rsid w:val="6DAB15C9"/>
    <w:rsid w:val="6E787641"/>
    <w:rsid w:val="6ED30279"/>
    <w:rsid w:val="6EDD05EF"/>
    <w:rsid w:val="7139542E"/>
    <w:rsid w:val="71AC5003"/>
    <w:rsid w:val="73E15299"/>
    <w:rsid w:val="77453A9C"/>
    <w:rsid w:val="78DD2735"/>
    <w:rsid w:val="7CD61E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name="Date"/>
    <w:lsdException w:qFormat="1"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after="0" w:line="480" w:lineRule="exact"/>
      <w:ind w:firstLine="480" w:firstLineChars="200"/>
      <w:jc w:val="both"/>
    </w:pPr>
    <w:rPr>
      <w:rFonts w:ascii="Times New Roman" w:hAnsi="Times New Roman" w:eastAsiaTheme="minorEastAsia" w:cstheme="minorBidi"/>
      <w:sz w:val="24"/>
      <w:szCs w:val="22"/>
      <w:lang w:val="en-US" w:eastAsia="zh-CN" w:bidi="ar-SA"/>
    </w:rPr>
  </w:style>
  <w:style w:type="paragraph" w:styleId="5">
    <w:name w:val="heading 1"/>
    <w:basedOn w:val="1"/>
    <w:next w:val="1"/>
    <w:link w:val="47"/>
    <w:qFormat/>
    <w:uiPriority w:val="9"/>
    <w:pPr>
      <w:keepNext/>
      <w:keepLines/>
      <w:spacing w:before="120" w:after="120"/>
      <w:ind w:firstLine="0" w:firstLineChars="0"/>
      <w:outlineLvl w:val="0"/>
    </w:pPr>
    <w:rPr>
      <w:rFonts w:eastAsiaTheme="majorEastAsia" w:cstheme="majorBidi"/>
      <w:b/>
      <w:bCs/>
      <w:sz w:val="32"/>
      <w:szCs w:val="28"/>
    </w:rPr>
  </w:style>
  <w:style w:type="paragraph" w:styleId="6">
    <w:name w:val="heading 2"/>
    <w:basedOn w:val="1"/>
    <w:next w:val="1"/>
    <w:link w:val="48"/>
    <w:unhideWhenUsed/>
    <w:qFormat/>
    <w:uiPriority w:val="9"/>
    <w:pPr>
      <w:keepNext/>
      <w:keepLines/>
      <w:ind w:firstLine="0" w:firstLineChars="0"/>
      <w:outlineLvl w:val="1"/>
    </w:pPr>
    <w:rPr>
      <w:rFonts w:eastAsiaTheme="majorEastAsia" w:cstheme="majorBidi"/>
      <w:b/>
      <w:bCs/>
      <w:sz w:val="30"/>
      <w:szCs w:val="26"/>
    </w:rPr>
  </w:style>
  <w:style w:type="paragraph" w:styleId="7">
    <w:name w:val="heading 3"/>
    <w:basedOn w:val="1"/>
    <w:next w:val="1"/>
    <w:link w:val="49"/>
    <w:unhideWhenUsed/>
    <w:qFormat/>
    <w:uiPriority w:val="9"/>
    <w:pPr>
      <w:keepNext/>
      <w:keepLines/>
      <w:ind w:firstLine="0" w:firstLineChars="0"/>
      <w:outlineLvl w:val="2"/>
    </w:pPr>
    <w:rPr>
      <w:rFonts w:eastAsiaTheme="majorEastAsia" w:cstheme="majorBidi"/>
      <w:b/>
      <w:bCs/>
      <w:sz w:val="28"/>
    </w:rPr>
  </w:style>
  <w:style w:type="paragraph" w:styleId="8">
    <w:name w:val="heading 4"/>
    <w:basedOn w:val="1"/>
    <w:next w:val="1"/>
    <w:link w:val="50"/>
    <w:unhideWhenUsed/>
    <w:qFormat/>
    <w:uiPriority w:val="9"/>
    <w:pPr>
      <w:keepNext/>
      <w:keepLines/>
      <w:ind w:firstLine="0" w:firstLineChars="0"/>
      <w:outlineLvl w:val="3"/>
    </w:pPr>
    <w:rPr>
      <w:rFonts w:eastAsiaTheme="majorEastAsia" w:cstheme="majorBidi"/>
      <w:b/>
      <w:bCs/>
      <w:iCs/>
    </w:rPr>
  </w:style>
  <w:style w:type="paragraph" w:styleId="9">
    <w:name w:val="heading 5"/>
    <w:basedOn w:val="1"/>
    <w:next w:val="1"/>
    <w:link w:val="51"/>
    <w:unhideWhenUsed/>
    <w:qFormat/>
    <w:uiPriority w:val="9"/>
    <w:pPr>
      <w:keepNext/>
      <w:keepLines/>
      <w:spacing w:before="200"/>
      <w:outlineLvl w:val="4"/>
    </w:pPr>
    <w:rPr>
      <w:rFonts w:asciiTheme="majorHAnsi" w:hAnsiTheme="majorHAnsi" w:eastAsiaTheme="majorEastAsia" w:cstheme="majorBidi"/>
      <w:color w:val="254061" w:themeColor="accent1" w:themeShade="80"/>
    </w:rPr>
  </w:style>
  <w:style w:type="paragraph" w:styleId="10">
    <w:name w:val="heading 6"/>
    <w:basedOn w:val="1"/>
    <w:next w:val="1"/>
    <w:link w:val="52"/>
    <w:semiHidden/>
    <w:unhideWhenUsed/>
    <w:qFormat/>
    <w:uiPriority w:val="9"/>
    <w:pPr>
      <w:keepNext/>
      <w:keepLines/>
      <w:spacing w:before="200"/>
      <w:outlineLvl w:val="5"/>
    </w:pPr>
    <w:rPr>
      <w:rFonts w:asciiTheme="majorHAnsi" w:hAnsiTheme="majorHAnsi" w:eastAsiaTheme="majorEastAsia" w:cstheme="majorBidi"/>
      <w:i/>
      <w:iCs/>
      <w:color w:val="254061" w:themeColor="accent1" w:themeShade="80"/>
    </w:rPr>
  </w:style>
  <w:style w:type="paragraph" w:styleId="11">
    <w:name w:val="heading 7"/>
    <w:basedOn w:val="1"/>
    <w:next w:val="1"/>
    <w:link w:val="53"/>
    <w:semiHidden/>
    <w:unhideWhenUsed/>
    <w:qFormat/>
    <w:uiPriority w:val="9"/>
    <w:pPr>
      <w:keepNext/>
      <w:keepLines/>
      <w:spacing w:before="20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12">
    <w:name w:val="heading 8"/>
    <w:basedOn w:val="1"/>
    <w:next w:val="1"/>
    <w:link w:val="54"/>
    <w:semiHidden/>
    <w:unhideWhenUsed/>
    <w:qFormat/>
    <w:uiPriority w:val="9"/>
    <w:pPr>
      <w:keepNext/>
      <w:keepLines/>
      <w:spacing w:before="20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3">
    <w:name w:val="heading 9"/>
    <w:basedOn w:val="1"/>
    <w:next w:val="1"/>
    <w:link w:val="55"/>
    <w:semiHidden/>
    <w:unhideWhenUsed/>
    <w:qFormat/>
    <w:uiPriority w:val="9"/>
    <w:pPr>
      <w:keepNext/>
      <w:keepLines/>
      <w:spacing w:before="20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spacing w:after="120" w:afterLines="0" w:line="240" w:lineRule="auto"/>
      <w:ind w:left="420" w:leftChars="200" w:firstLine="420" w:firstLineChars="200"/>
    </w:pPr>
    <w:rPr>
      <w:rFonts w:eastAsia="宋体"/>
      <w:kern w:val="2"/>
      <w:sz w:val="21"/>
      <w:lang w:val="en-US" w:eastAsia="zh-CN" w:bidi="ar-SA"/>
    </w:rPr>
  </w:style>
  <w:style w:type="paragraph" w:styleId="3">
    <w:name w:val="Body Text Indent"/>
    <w:basedOn w:val="1"/>
    <w:next w:val="4"/>
    <w:link w:val="107"/>
    <w:semiHidden/>
    <w:unhideWhenUsed/>
    <w:qFormat/>
    <w:uiPriority w:val="99"/>
    <w:pPr>
      <w:spacing w:after="120"/>
      <w:ind w:left="420" w:leftChars="200"/>
    </w:pPr>
  </w:style>
  <w:style w:type="paragraph" w:styleId="4">
    <w:name w:val="caption"/>
    <w:basedOn w:val="1"/>
    <w:next w:val="1"/>
    <w:semiHidden/>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4">
    <w:name w:val="toc 7"/>
    <w:basedOn w:val="1"/>
    <w:next w:val="1"/>
    <w:unhideWhenUsed/>
    <w:qFormat/>
    <w:uiPriority w:val="39"/>
    <w:pPr>
      <w:widowControl w:val="0"/>
      <w:spacing w:line="240" w:lineRule="auto"/>
      <w:ind w:left="2520" w:leftChars="1200" w:firstLine="0" w:firstLineChars="0"/>
    </w:pPr>
    <w:rPr>
      <w:rFonts w:asciiTheme="minorHAnsi" w:hAnsiTheme="minorHAnsi"/>
      <w:kern w:val="2"/>
      <w:sz w:val="21"/>
    </w:rPr>
  </w:style>
  <w:style w:type="paragraph" w:styleId="15">
    <w:name w:val="Normal Indent"/>
    <w:basedOn w:val="1"/>
    <w:link w:val="56"/>
    <w:unhideWhenUsed/>
    <w:qFormat/>
    <w:uiPriority w:val="0"/>
    <w:pPr>
      <w:ind w:firstLine="420"/>
    </w:pPr>
  </w:style>
  <w:style w:type="paragraph" w:styleId="16">
    <w:name w:val="annotation text"/>
    <w:basedOn w:val="1"/>
    <w:link w:val="109"/>
    <w:semiHidden/>
    <w:unhideWhenUsed/>
    <w:qFormat/>
    <w:uiPriority w:val="99"/>
    <w:pPr>
      <w:jc w:val="left"/>
    </w:pPr>
  </w:style>
  <w:style w:type="paragraph" w:styleId="17">
    <w:name w:val="Body Text"/>
    <w:basedOn w:val="1"/>
    <w:link w:val="105"/>
    <w:unhideWhenUsed/>
    <w:qFormat/>
    <w:uiPriority w:val="1"/>
    <w:pPr>
      <w:spacing w:after="120"/>
    </w:pPr>
  </w:style>
  <w:style w:type="paragraph" w:styleId="18">
    <w:name w:val="Block Text"/>
    <w:basedOn w:val="1"/>
    <w:qFormat/>
    <w:uiPriority w:val="0"/>
    <w:pPr>
      <w:widowControl w:val="0"/>
      <w:adjustRightInd w:val="0"/>
      <w:snapToGrid w:val="0"/>
      <w:spacing w:line="440" w:lineRule="exact"/>
      <w:ind w:left="402" w:right="108" w:firstLine="450" w:firstLineChars="0"/>
    </w:pPr>
    <w:rPr>
      <w:rFonts w:ascii="宋体" w:hAnsi="宋体" w:eastAsia="宋体" w:cs="Times New Roman"/>
      <w:kern w:val="2"/>
      <w:szCs w:val="20"/>
    </w:rPr>
  </w:style>
  <w:style w:type="paragraph" w:styleId="19">
    <w:name w:val="toc 5"/>
    <w:basedOn w:val="1"/>
    <w:next w:val="1"/>
    <w:unhideWhenUsed/>
    <w:qFormat/>
    <w:uiPriority w:val="39"/>
    <w:pPr>
      <w:widowControl w:val="0"/>
      <w:spacing w:line="240" w:lineRule="auto"/>
      <w:ind w:left="1680" w:leftChars="800" w:firstLine="0" w:firstLineChars="0"/>
    </w:pPr>
    <w:rPr>
      <w:rFonts w:asciiTheme="minorHAnsi" w:hAnsiTheme="minorHAnsi"/>
      <w:kern w:val="2"/>
      <w:sz w:val="21"/>
    </w:rPr>
  </w:style>
  <w:style w:type="paragraph" w:styleId="20">
    <w:name w:val="toc 3"/>
    <w:basedOn w:val="1"/>
    <w:next w:val="1"/>
    <w:unhideWhenUsed/>
    <w:qFormat/>
    <w:uiPriority w:val="39"/>
    <w:pPr>
      <w:widowControl w:val="0"/>
      <w:spacing w:line="240" w:lineRule="auto"/>
      <w:ind w:left="840" w:leftChars="400" w:firstLine="0" w:firstLineChars="0"/>
    </w:pPr>
    <w:rPr>
      <w:rFonts w:asciiTheme="minorHAnsi" w:hAnsiTheme="minorHAnsi"/>
      <w:kern w:val="2"/>
      <w:sz w:val="21"/>
    </w:rPr>
  </w:style>
  <w:style w:type="paragraph" w:styleId="21">
    <w:name w:val="Plain Text"/>
    <w:basedOn w:val="1"/>
    <w:link w:val="94"/>
    <w:qFormat/>
    <w:uiPriority w:val="0"/>
    <w:pPr>
      <w:widowControl w:val="0"/>
      <w:spacing w:line="360" w:lineRule="auto"/>
      <w:ind w:firstLine="0" w:firstLineChars="0"/>
    </w:pPr>
    <w:rPr>
      <w:rFonts w:ascii="宋体" w:hAnsi="Courier New"/>
      <w:kern w:val="2"/>
      <w:sz w:val="21"/>
      <w:szCs w:val="21"/>
    </w:rPr>
  </w:style>
  <w:style w:type="paragraph" w:styleId="22">
    <w:name w:val="toc 8"/>
    <w:basedOn w:val="1"/>
    <w:next w:val="1"/>
    <w:unhideWhenUsed/>
    <w:qFormat/>
    <w:uiPriority w:val="39"/>
    <w:pPr>
      <w:widowControl w:val="0"/>
      <w:spacing w:line="240" w:lineRule="auto"/>
      <w:ind w:left="2940" w:leftChars="1400" w:firstLine="0" w:firstLineChars="0"/>
    </w:pPr>
    <w:rPr>
      <w:rFonts w:asciiTheme="minorHAnsi" w:hAnsiTheme="minorHAnsi"/>
      <w:kern w:val="2"/>
      <w:sz w:val="21"/>
    </w:rPr>
  </w:style>
  <w:style w:type="paragraph" w:styleId="23">
    <w:name w:val="Date"/>
    <w:basedOn w:val="1"/>
    <w:next w:val="1"/>
    <w:link w:val="137"/>
    <w:semiHidden/>
    <w:unhideWhenUsed/>
    <w:qFormat/>
    <w:uiPriority w:val="99"/>
    <w:pPr>
      <w:ind w:left="100" w:leftChars="2500"/>
    </w:pPr>
  </w:style>
  <w:style w:type="paragraph" w:styleId="24">
    <w:name w:val="Balloon Text"/>
    <w:basedOn w:val="1"/>
    <w:link w:val="76"/>
    <w:semiHidden/>
    <w:unhideWhenUsed/>
    <w:qFormat/>
    <w:uiPriority w:val="99"/>
    <w:pPr>
      <w:spacing w:line="240" w:lineRule="auto"/>
    </w:pPr>
    <w:rPr>
      <w:sz w:val="18"/>
      <w:szCs w:val="18"/>
    </w:rPr>
  </w:style>
  <w:style w:type="paragraph" w:styleId="25">
    <w:name w:val="footer"/>
    <w:basedOn w:val="1"/>
    <w:link w:val="75"/>
    <w:unhideWhenUsed/>
    <w:qFormat/>
    <w:uiPriority w:val="99"/>
    <w:pPr>
      <w:tabs>
        <w:tab w:val="center" w:pos="4153"/>
        <w:tab w:val="right" w:pos="8306"/>
      </w:tabs>
      <w:snapToGrid w:val="0"/>
      <w:spacing w:line="240" w:lineRule="atLeast"/>
    </w:pPr>
    <w:rPr>
      <w:sz w:val="18"/>
      <w:szCs w:val="18"/>
    </w:rPr>
  </w:style>
  <w:style w:type="paragraph" w:styleId="26">
    <w:name w:val="header"/>
    <w:basedOn w:val="1"/>
    <w:link w:val="74"/>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27">
    <w:name w:val="toc 1"/>
    <w:basedOn w:val="1"/>
    <w:next w:val="1"/>
    <w:unhideWhenUsed/>
    <w:qFormat/>
    <w:uiPriority w:val="39"/>
  </w:style>
  <w:style w:type="paragraph" w:styleId="28">
    <w:name w:val="toc 4"/>
    <w:basedOn w:val="1"/>
    <w:next w:val="1"/>
    <w:unhideWhenUsed/>
    <w:qFormat/>
    <w:uiPriority w:val="39"/>
    <w:pPr>
      <w:widowControl w:val="0"/>
      <w:spacing w:line="240" w:lineRule="auto"/>
      <w:ind w:left="1260" w:leftChars="600" w:firstLine="0" w:firstLineChars="0"/>
    </w:pPr>
    <w:rPr>
      <w:rFonts w:asciiTheme="minorHAnsi" w:hAnsiTheme="minorHAnsi"/>
      <w:kern w:val="2"/>
      <w:sz w:val="21"/>
    </w:rPr>
  </w:style>
  <w:style w:type="paragraph" w:styleId="29">
    <w:name w:val="Subtitle"/>
    <w:basedOn w:val="1"/>
    <w:next w:val="1"/>
    <w:link w:val="58"/>
    <w:qFormat/>
    <w:uiPriority w:val="0"/>
    <w:pPr>
      <w:ind w:firstLine="0" w:firstLineChars="0"/>
      <w:jc w:val="center"/>
    </w:pPr>
    <w:rPr>
      <w:b/>
      <w:sz w:val="21"/>
    </w:rPr>
  </w:style>
  <w:style w:type="paragraph" w:styleId="30">
    <w:name w:val="toc 6"/>
    <w:basedOn w:val="1"/>
    <w:next w:val="1"/>
    <w:unhideWhenUsed/>
    <w:qFormat/>
    <w:uiPriority w:val="39"/>
    <w:pPr>
      <w:widowControl w:val="0"/>
      <w:spacing w:line="240" w:lineRule="auto"/>
      <w:ind w:left="2100" w:leftChars="1000" w:firstLine="0" w:firstLineChars="0"/>
    </w:pPr>
    <w:rPr>
      <w:rFonts w:asciiTheme="minorHAnsi" w:hAnsiTheme="minorHAnsi"/>
      <w:kern w:val="2"/>
      <w:sz w:val="21"/>
    </w:rPr>
  </w:style>
  <w:style w:type="paragraph" w:styleId="31">
    <w:name w:val="Body Text Indent 3"/>
    <w:basedOn w:val="1"/>
    <w:link w:val="99"/>
    <w:qFormat/>
    <w:uiPriority w:val="0"/>
    <w:pPr>
      <w:widowControl w:val="0"/>
      <w:ind w:firstLine="482" w:firstLineChars="0"/>
    </w:pPr>
    <w:rPr>
      <w:rFonts w:ascii=".." w:hAnsi=".." w:eastAsia="宋体"/>
      <w:color w:val="000000"/>
      <w:kern w:val="2"/>
      <w:szCs w:val="24"/>
    </w:rPr>
  </w:style>
  <w:style w:type="paragraph" w:styleId="32">
    <w:name w:val="table of figures"/>
    <w:basedOn w:val="1"/>
    <w:next w:val="1"/>
    <w:qFormat/>
    <w:uiPriority w:val="0"/>
    <w:pPr>
      <w:spacing w:line="240" w:lineRule="auto"/>
      <w:ind w:firstLine="0" w:firstLineChars="0"/>
      <w:jc w:val="center"/>
    </w:pPr>
    <w:rPr>
      <w:b/>
      <w:sz w:val="21"/>
    </w:rPr>
  </w:style>
  <w:style w:type="paragraph" w:styleId="33">
    <w:name w:val="toc 2"/>
    <w:basedOn w:val="1"/>
    <w:next w:val="1"/>
    <w:unhideWhenUsed/>
    <w:qFormat/>
    <w:uiPriority w:val="39"/>
    <w:pPr>
      <w:tabs>
        <w:tab w:val="left" w:pos="1440"/>
        <w:tab w:val="right" w:leader="dot" w:pos="8296"/>
      </w:tabs>
      <w:spacing w:line="360" w:lineRule="auto"/>
      <w:ind w:left="480" w:leftChars="200" w:firstLine="0" w:firstLineChars="0"/>
    </w:pPr>
  </w:style>
  <w:style w:type="paragraph" w:styleId="34">
    <w:name w:val="toc 9"/>
    <w:basedOn w:val="1"/>
    <w:next w:val="1"/>
    <w:unhideWhenUsed/>
    <w:qFormat/>
    <w:uiPriority w:val="39"/>
    <w:pPr>
      <w:widowControl w:val="0"/>
      <w:spacing w:line="240" w:lineRule="auto"/>
      <w:ind w:left="3360" w:leftChars="1600" w:firstLine="0" w:firstLineChars="0"/>
    </w:pPr>
    <w:rPr>
      <w:rFonts w:asciiTheme="minorHAnsi" w:hAnsiTheme="minorHAnsi"/>
      <w:kern w:val="2"/>
      <w:sz w:val="21"/>
    </w:rPr>
  </w:style>
  <w:style w:type="paragraph" w:styleId="35">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36">
    <w:name w:val="Title"/>
    <w:basedOn w:val="1"/>
    <w:next w:val="1"/>
    <w:link w:val="57"/>
    <w:qFormat/>
    <w:uiPriority w:val="10"/>
    <w:pPr>
      <w:pBdr>
        <w:bottom w:val="single" w:color="4F81BD" w:themeColor="accent1" w:sz="8" w:space="4"/>
      </w:pBdr>
      <w:ind w:firstLine="0" w:firstLineChars="0"/>
      <w:contextualSpacing/>
      <w:jc w:val="center"/>
    </w:pPr>
    <w:rPr>
      <w:rFonts w:eastAsiaTheme="majorEastAsia" w:cstheme="majorBidi"/>
      <w:b/>
      <w:spacing w:val="5"/>
      <w:kern w:val="28"/>
      <w:sz w:val="21"/>
      <w:szCs w:val="52"/>
    </w:rPr>
  </w:style>
  <w:style w:type="paragraph" w:styleId="37">
    <w:name w:val="annotation subject"/>
    <w:basedOn w:val="16"/>
    <w:next w:val="16"/>
    <w:link w:val="110"/>
    <w:semiHidden/>
    <w:unhideWhenUsed/>
    <w:qFormat/>
    <w:uiPriority w:val="99"/>
    <w:rPr>
      <w:b/>
      <w:bCs/>
    </w:rPr>
  </w:style>
  <w:style w:type="paragraph" w:styleId="38">
    <w:name w:val="Body Text First Indent"/>
    <w:basedOn w:val="17"/>
    <w:link w:val="106"/>
    <w:semiHidden/>
    <w:unhideWhenUsed/>
    <w:qFormat/>
    <w:uiPriority w:val="99"/>
    <w:pPr>
      <w:ind w:firstLine="420" w:firstLineChars="100"/>
    </w:pPr>
  </w:style>
  <w:style w:type="table" w:styleId="40">
    <w:name w:val="Table Grid"/>
    <w:basedOn w:val="39"/>
    <w:qFormat/>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basedOn w:val="41"/>
    <w:qFormat/>
    <w:uiPriority w:val="22"/>
    <w:rPr>
      <w:b/>
      <w:bCs/>
    </w:rPr>
  </w:style>
  <w:style w:type="character" w:styleId="43">
    <w:name w:val="page number"/>
    <w:basedOn w:val="41"/>
    <w:qFormat/>
    <w:uiPriority w:val="0"/>
  </w:style>
  <w:style w:type="character" w:styleId="44">
    <w:name w:val="Emphasis"/>
    <w:basedOn w:val="41"/>
    <w:qFormat/>
    <w:uiPriority w:val="20"/>
    <w:rPr>
      <w:i/>
      <w:iCs/>
    </w:rPr>
  </w:style>
  <w:style w:type="character" w:styleId="45">
    <w:name w:val="Hyperlink"/>
    <w:basedOn w:val="41"/>
    <w:unhideWhenUsed/>
    <w:qFormat/>
    <w:uiPriority w:val="99"/>
    <w:rPr>
      <w:color w:val="0000FF" w:themeColor="hyperlink"/>
      <w:u w:val="single"/>
      <w14:textFill>
        <w14:solidFill>
          <w14:schemeClr w14:val="hlink"/>
        </w14:solidFill>
      </w14:textFill>
    </w:rPr>
  </w:style>
  <w:style w:type="character" w:styleId="46">
    <w:name w:val="annotation reference"/>
    <w:basedOn w:val="41"/>
    <w:semiHidden/>
    <w:unhideWhenUsed/>
    <w:qFormat/>
    <w:uiPriority w:val="99"/>
    <w:rPr>
      <w:sz w:val="21"/>
      <w:szCs w:val="21"/>
    </w:rPr>
  </w:style>
  <w:style w:type="character" w:customStyle="1" w:styleId="47">
    <w:name w:val="标题 1 字符"/>
    <w:basedOn w:val="41"/>
    <w:link w:val="5"/>
    <w:qFormat/>
    <w:uiPriority w:val="9"/>
    <w:rPr>
      <w:rFonts w:ascii="Times New Roman" w:hAnsi="Times New Roman" w:eastAsiaTheme="majorEastAsia" w:cstheme="majorBidi"/>
      <w:b/>
      <w:bCs/>
      <w:sz w:val="32"/>
      <w:szCs w:val="28"/>
    </w:rPr>
  </w:style>
  <w:style w:type="character" w:customStyle="1" w:styleId="48">
    <w:name w:val="标题 2 字符"/>
    <w:basedOn w:val="41"/>
    <w:link w:val="6"/>
    <w:qFormat/>
    <w:uiPriority w:val="9"/>
    <w:rPr>
      <w:rFonts w:ascii="Times New Roman" w:hAnsi="Times New Roman" w:eastAsiaTheme="majorEastAsia" w:cstheme="majorBidi"/>
      <w:b/>
      <w:bCs/>
      <w:sz w:val="30"/>
      <w:szCs w:val="26"/>
    </w:rPr>
  </w:style>
  <w:style w:type="character" w:customStyle="1" w:styleId="49">
    <w:name w:val="标题 3 字符"/>
    <w:basedOn w:val="41"/>
    <w:link w:val="7"/>
    <w:qFormat/>
    <w:uiPriority w:val="9"/>
    <w:rPr>
      <w:rFonts w:ascii="Times New Roman" w:hAnsi="Times New Roman" w:eastAsiaTheme="majorEastAsia" w:cstheme="majorBidi"/>
      <w:b/>
      <w:bCs/>
      <w:sz w:val="28"/>
    </w:rPr>
  </w:style>
  <w:style w:type="character" w:customStyle="1" w:styleId="50">
    <w:name w:val="标题 4 字符"/>
    <w:basedOn w:val="41"/>
    <w:link w:val="8"/>
    <w:qFormat/>
    <w:uiPriority w:val="9"/>
    <w:rPr>
      <w:rFonts w:ascii="Times New Roman" w:hAnsi="Times New Roman" w:eastAsiaTheme="majorEastAsia" w:cstheme="majorBidi"/>
      <w:b/>
      <w:bCs/>
      <w:iCs/>
      <w:sz w:val="24"/>
    </w:rPr>
  </w:style>
  <w:style w:type="character" w:customStyle="1" w:styleId="51">
    <w:name w:val="标题 5 字符"/>
    <w:basedOn w:val="41"/>
    <w:link w:val="9"/>
    <w:semiHidden/>
    <w:qFormat/>
    <w:uiPriority w:val="9"/>
    <w:rPr>
      <w:rFonts w:asciiTheme="majorHAnsi" w:hAnsiTheme="majorHAnsi" w:eastAsiaTheme="majorEastAsia" w:cstheme="majorBidi"/>
      <w:color w:val="254061" w:themeColor="accent1" w:themeShade="80"/>
    </w:rPr>
  </w:style>
  <w:style w:type="character" w:customStyle="1" w:styleId="52">
    <w:name w:val="标题 6 字符"/>
    <w:basedOn w:val="41"/>
    <w:link w:val="10"/>
    <w:semiHidden/>
    <w:qFormat/>
    <w:uiPriority w:val="9"/>
    <w:rPr>
      <w:rFonts w:asciiTheme="majorHAnsi" w:hAnsiTheme="majorHAnsi" w:eastAsiaTheme="majorEastAsia" w:cstheme="majorBidi"/>
      <w:i/>
      <w:iCs/>
      <w:color w:val="254061" w:themeColor="accent1" w:themeShade="80"/>
    </w:rPr>
  </w:style>
  <w:style w:type="character" w:customStyle="1" w:styleId="53">
    <w:name w:val="标题 7 字符"/>
    <w:basedOn w:val="41"/>
    <w:link w:val="11"/>
    <w:semiHidden/>
    <w:qFormat/>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54">
    <w:name w:val="标题 8 字符"/>
    <w:basedOn w:val="41"/>
    <w:link w:val="12"/>
    <w:semiHidden/>
    <w:qFormat/>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55">
    <w:name w:val="标题 9 字符"/>
    <w:basedOn w:val="41"/>
    <w:link w:val="13"/>
    <w:semiHidden/>
    <w:qFormat/>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customStyle="1" w:styleId="56">
    <w:name w:val="正文缩进 字符"/>
    <w:link w:val="15"/>
    <w:qFormat/>
    <w:uiPriority w:val="0"/>
    <w:rPr>
      <w:rFonts w:ascii="Times New Roman" w:hAnsi="Times New Roman"/>
      <w:sz w:val="24"/>
    </w:rPr>
  </w:style>
  <w:style w:type="character" w:customStyle="1" w:styleId="57">
    <w:name w:val="标题 字符"/>
    <w:basedOn w:val="41"/>
    <w:link w:val="36"/>
    <w:qFormat/>
    <w:uiPriority w:val="10"/>
    <w:rPr>
      <w:rFonts w:ascii="Times New Roman" w:hAnsi="Times New Roman" w:eastAsiaTheme="majorEastAsia" w:cstheme="majorBidi"/>
      <w:b/>
      <w:spacing w:val="5"/>
      <w:kern w:val="28"/>
      <w:sz w:val="21"/>
      <w:szCs w:val="52"/>
    </w:rPr>
  </w:style>
  <w:style w:type="character" w:customStyle="1" w:styleId="58">
    <w:name w:val="副标题 字符"/>
    <w:basedOn w:val="41"/>
    <w:link w:val="29"/>
    <w:qFormat/>
    <w:uiPriority w:val="0"/>
    <w:rPr>
      <w:rFonts w:ascii="Times New Roman" w:hAnsi="Times New Roman"/>
      <w:b/>
      <w:sz w:val="21"/>
    </w:rPr>
  </w:style>
  <w:style w:type="paragraph" w:styleId="59">
    <w:name w:val="No Spacing"/>
    <w:link w:val="147"/>
    <w:qFormat/>
    <w:uiPriority w:val="1"/>
    <w:pPr>
      <w:spacing w:after="0" w:line="240" w:lineRule="auto"/>
    </w:pPr>
    <w:rPr>
      <w:rFonts w:asciiTheme="minorHAnsi" w:hAnsiTheme="minorHAnsi" w:eastAsiaTheme="minorEastAsia" w:cstheme="minorBidi"/>
      <w:sz w:val="22"/>
      <w:szCs w:val="22"/>
      <w:lang w:val="en-US" w:eastAsia="zh-CN" w:bidi="ar-SA"/>
    </w:rPr>
  </w:style>
  <w:style w:type="paragraph" w:styleId="60">
    <w:name w:val="List Paragraph"/>
    <w:basedOn w:val="1"/>
    <w:qFormat/>
    <w:uiPriority w:val="34"/>
    <w:pPr>
      <w:ind w:left="720"/>
      <w:contextualSpacing/>
    </w:pPr>
  </w:style>
  <w:style w:type="paragraph" w:styleId="61">
    <w:name w:val="Quote"/>
    <w:basedOn w:val="1"/>
    <w:next w:val="1"/>
    <w:link w:val="62"/>
    <w:qFormat/>
    <w:uiPriority w:val="29"/>
    <w:rPr>
      <w:i/>
      <w:iCs/>
      <w:color w:val="000000" w:themeColor="text1"/>
      <w14:textFill>
        <w14:solidFill>
          <w14:schemeClr w14:val="tx1"/>
        </w14:solidFill>
      </w14:textFill>
    </w:rPr>
  </w:style>
  <w:style w:type="character" w:customStyle="1" w:styleId="62">
    <w:name w:val="引用 字符"/>
    <w:basedOn w:val="41"/>
    <w:link w:val="61"/>
    <w:qFormat/>
    <w:uiPriority w:val="29"/>
    <w:rPr>
      <w:i/>
      <w:iCs/>
      <w:color w:val="000000" w:themeColor="text1"/>
      <w14:textFill>
        <w14:solidFill>
          <w14:schemeClr w14:val="tx1"/>
        </w14:solidFill>
      </w14:textFill>
    </w:rPr>
  </w:style>
  <w:style w:type="paragraph" w:styleId="63">
    <w:name w:val="Intense Quote"/>
    <w:basedOn w:val="1"/>
    <w:next w:val="1"/>
    <w:link w:val="64"/>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64">
    <w:name w:val="明显引用 字符"/>
    <w:basedOn w:val="41"/>
    <w:link w:val="63"/>
    <w:qFormat/>
    <w:uiPriority w:val="30"/>
    <w:rPr>
      <w:b/>
      <w:bCs/>
      <w:i/>
      <w:iCs/>
      <w:color w:val="4F81BD" w:themeColor="accent1"/>
      <w14:textFill>
        <w14:solidFill>
          <w14:schemeClr w14:val="accent1"/>
        </w14:solidFill>
      </w14:textFill>
    </w:rPr>
  </w:style>
  <w:style w:type="character" w:customStyle="1" w:styleId="65">
    <w:name w:val="Subtle Emphasis"/>
    <w:basedOn w:val="41"/>
    <w:qFormat/>
    <w:uiPriority w:val="19"/>
    <w:rPr>
      <w:i/>
      <w:iCs/>
      <w:color w:val="808080" w:themeColor="text1" w:themeTint="80"/>
      <w14:textFill>
        <w14:solidFill>
          <w14:schemeClr w14:val="tx1">
            <w14:lumMod w14:val="50000"/>
            <w14:lumOff w14:val="50000"/>
          </w14:schemeClr>
        </w14:solidFill>
      </w14:textFill>
    </w:rPr>
  </w:style>
  <w:style w:type="character" w:customStyle="1" w:styleId="66">
    <w:name w:val="Intense Emphasis"/>
    <w:basedOn w:val="41"/>
    <w:qFormat/>
    <w:uiPriority w:val="21"/>
    <w:rPr>
      <w:b/>
      <w:bCs/>
      <w:i/>
      <w:iCs/>
      <w:color w:val="4F81BD" w:themeColor="accent1"/>
      <w14:textFill>
        <w14:solidFill>
          <w14:schemeClr w14:val="accent1"/>
        </w14:solidFill>
      </w14:textFill>
    </w:rPr>
  </w:style>
  <w:style w:type="character" w:customStyle="1" w:styleId="67">
    <w:name w:val="Subtle Reference"/>
    <w:basedOn w:val="41"/>
    <w:qFormat/>
    <w:uiPriority w:val="31"/>
    <w:rPr>
      <w:smallCaps/>
      <w:color w:val="C0504D" w:themeColor="accent2"/>
      <w:u w:val="single"/>
      <w14:textFill>
        <w14:solidFill>
          <w14:schemeClr w14:val="accent2"/>
        </w14:solidFill>
      </w14:textFill>
    </w:rPr>
  </w:style>
  <w:style w:type="character" w:customStyle="1" w:styleId="68">
    <w:name w:val="Intense Reference"/>
    <w:basedOn w:val="41"/>
    <w:qFormat/>
    <w:uiPriority w:val="32"/>
    <w:rPr>
      <w:b/>
      <w:bCs/>
      <w:smallCaps/>
      <w:color w:val="C0504D" w:themeColor="accent2"/>
      <w:spacing w:val="5"/>
      <w:u w:val="single"/>
      <w14:textFill>
        <w14:solidFill>
          <w14:schemeClr w14:val="accent2"/>
        </w14:solidFill>
      </w14:textFill>
    </w:rPr>
  </w:style>
  <w:style w:type="character" w:customStyle="1" w:styleId="69">
    <w:name w:val="Book Title"/>
    <w:basedOn w:val="41"/>
    <w:qFormat/>
    <w:uiPriority w:val="33"/>
    <w:rPr>
      <w:b/>
      <w:bCs/>
      <w:smallCaps/>
      <w:spacing w:val="5"/>
    </w:rPr>
  </w:style>
  <w:style w:type="paragraph" w:customStyle="1" w:styleId="70">
    <w:name w:val="TOC Heading"/>
    <w:basedOn w:val="5"/>
    <w:next w:val="1"/>
    <w:semiHidden/>
    <w:unhideWhenUsed/>
    <w:qFormat/>
    <w:uiPriority w:val="39"/>
    <w:pPr>
      <w:outlineLvl w:val="9"/>
    </w:pPr>
  </w:style>
  <w:style w:type="paragraph" w:customStyle="1" w:styleId="71">
    <w:name w:val="表格"/>
    <w:basedOn w:val="1"/>
    <w:next w:val="1"/>
    <w:link w:val="72"/>
    <w:qFormat/>
    <w:uiPriority w:val="0"/>
    <w:pPr>
      <w:spacing w:line="240" w:lineRule="auto"/>
      <w:ind w:firstLine="0" w:firstLineChars="0"/>
      <w:jc w:val="center"/>
    </w:pPr>
    <w:rPr>
      <w:sz w:val="21"/>
    </w:rPr>
  </w:style>
  <w:style w:type="character" w:customStyle="1" w:styleId="72">
    <w:name w:val="表格 Char"/>
    <w:link w:val="71"/>
    <w:qFormat/>
    <w:uiPriority w:val="0"/>
    <w:rPr>
      <w:rFonts w:ascii="Times New Roman" w:hAnsi="Times New Roman"/>
      <w:sz w:val="21"/>
    </w:rPr>
  </w:style>
  <w:style w:type="table" w:customStyle="1" w:styleId="73">
    <w:name w:val="样式1"/>
    <w:basedOn w:val="39"/>
    <w:qFormat/>
    <w:uiPriority w:val="99"/>
    <w:pPr>
      <w:spacing w:after="0" w:line="240" w:lineRule="auto"/>
    </w:pPr>
    <w:rPr>
      <w:rFonts w:ascii="Times New Roman" w:hAnsi="Times New Roman"/>
      <w:sz w:val="21"/>
    </w:rPr>
    <w:tblPr>
      <w:tblBorders>
        <w:top w:val="double" w:color="auto" w:sz="2" w:space="0"/>
        <w:left w:val="double" w:color="auto" w:sz="2" w:space="0"/>
        <w:bottom w:val="double" w:color="auto" w:sz="2" w:space="0"/>
        <w:right w:val="double" w:color="auto" w:sz="2" w:space="0"/>
        <w:insideH w:val="single" w:color="auto" w:sz="6" w:space="0"/>
        <w:insideV w:val="single" w:color="auto" w:sz="6" w:space="0"/>
      </w:tblBorders>
    </w:tblPr>
  </w:style>
  <w:style w:type="character" w:customStyle="1" w:styleId="74">
    <w:name w:val="页眉 字符"/>
    <w:basedOn w:val="41"/>
    <w:link w:val="26"/>
    <w:qFormat/>
    <w:uiPriority w:val="99"/>
    <w:rPr>
      <w:rFonts w:ascii="Times New Roman" w:hAnsi="Times New Roman"/>
      <w:sz w:val="18"/>
      <w:szCs w:val="18"/>
    </w:rPr>
  </w:style>
  <w:style w:type="character" w:customStyle="1" w:styleId="75">
    <w:name w:val="页脚 字符"/>
    <w:basedOn w:val="41"/>
    <w:link w:val="25"/>
    <w:qFormat/>
    <w:uiPriority w:val="99"/>
    <w:rPr>
      <w:rFonts w:ascii="Times New Roman" w:hAnsi="Times New Roman"/>
      <w:sz w:val="18"/>
      <w:szCs w:val="18"/>
    </w:rPr>
  </w:style>
  <w:style w:type="character" w:customStyle="1" w:styleId="76">
    <w:name w:val="批注框文本 字符"/>
    <w:basedOn w:val="41"/>
    <w:link w:val="24"/>
    <w:semiHidden/>
    <w:qFormat/>
    <w:uiPriority w:val="99"/>
    <w:rPr>
      <w:rFonts w:ascii="Times New Roman" w:hAnsi="Times New Roman"/>
      <w:sz w:val="18"/>
      <w:szCs w:val="18"/>
    </w:rPr>
  </w:style>
  <w:style w:type="table" w:customStyle="1" w:styleId="77">
    <w:name w:val="网格型（pxg）1"/>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8">
    <w:name w:val="网格型（pxg）2"/>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9">
    <w:name w:val="网格型（pxg）3"/>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0">
    <w:name w:val="网格型（pxg）4"/>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
    <w:name w:val="网格型（pxg）5"/>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
    <w:name w:val="网格型（pxg）6"/>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
    <w:name w:val="网格型（pxg）7"/>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4">
    <w:name w:val="网格型（pxg）8"/>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5">
    <w:name w:val="网格型（pxg）9"/>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6">
    <w:name w:val="网格型（pxg）10"/>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7">
    <w:name w:val="网格型（pxg）11"/>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8">
    <w:name w:val="网格型（pxg）12"/>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9">
    <w:name w:val="网格型（pxg）13"/>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0">
    <w:name w:val="网格型（pxg）14"/>
    <w:basedOn w:val="39"/>
    <w:qFormat/>
    <w:uiPriority w:val="0"/>
    <w:pPr>
      <w:widowControl w:val="0"/>
      <w:spacing w:after="0" w:line="240" w:lineRule="auto"/>
      <w:jc w:val="both"/>
    </w:pPr>
    <w:rPr>
      <w:rFonts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1">
    <w:name w:val="样式 小四 首行缩进:  0.74 厘米 行距: 固定值 20 磅"/>
    <w:basedOn w:val="1"/>
    <w:qFormat/>
    <w:uiPriority w:val="0"/>
    <w:pPr>
      <w:widowControl w:val="0"/>
      <w:spacing w:line="440" w:lineRule="exact"/>
      <w:ind w:firstLine="454" w:firstLineChars="0"/>
    </w:pPr>
    <w:rPr>
      <w:rFonts w:eastAsia="宋体" w:cs="Times New Roman"/>
      <w:kern w:val="2"/>
      <w:szCs w:val="20"/>
    </w:rPr>
  </w:style>
  <w:style w:type="character" w:customStyle="1" w:styleId="92">
    <w:name w:val="表蕊 Char1"/>
    <w:link w:val="93"/>
    <w:qFormat/>
    <w:uiPriority w:val="0"/>
    <w:rPr>
      <w:rFonts w:eastAsia="楷体_GB2312"/>
      <w:spacing w:val="-10"/>
      <w:sz w:val="21"/>
    </w:rPr>
  </w:style>
  <w:style w:type="paragraph" w:customStyle="1" w:styleId="93">
    <w:name w:val="表蕊"/>
    <w:basedOn w:val="1"/>
    <w:link w:val="92"/>
    <w:qFormat/>
    <w:uiPriority w:val="0"/>
    <w:pPr>
      <w:widowControl w:val="0"/>
      <w:adjustRightInd w:val="0"/>
      <w:spacing w:line="320" w:lineRule="atLeast"/>
      <w:ind w:firstLine="0" w:firstLineChars="0"/>
      <w:textAlignment w:val="baseline"/>
    </w:pPr>
    <w:rPr>
      <w:rFonts w:eastAsia="楷体_GB2312" w:asciiTheme="minorHAnsi" w:hAnsiTheme="minorHAnsi"/>
      <w:spacing w:val="-10"/>
      <w:sz w:val="21"/>
    </w:rPr>
  </w:style>
  <w:style w:type="character" w:customStyle="1" w:styleId="94">
    <w:name w:val="纯文本 字符"/>
    <w:basedOn w:val="41"/>
    <w:link w:val="21"/>
    <w:qFormat/>
    <w:uiPriority w:val="0"/>
    <w:rPr>
      <w:rFonts w:ascii="宋体" w:hAnsi="Courier New"/>
      <w:kern w:val="2"/>
      <w:sz w:val="21"/>
      <w:szCs w:val="21"/>
    </w:rPr>
  </w:style>
  <w:style w:type="character" w:customStyle="1" w:styleId="95">
    <w:name w:val="纯文本 Char1"/>
    <w:basedOn w:val="41"/>
    <w:semiHidden/>
    <w:qFormat/>
    <w:uiPriority w:val="99"/>
    <w:rPr>
      <w:rFonts w:ascii="宋体" w:hAnsi="Courier New" w:eastAsia="宋体" w:cs="Courier New"/>
      <w:sz w:val="21"/>
      <w:szCs w:val="21"/>
    </w:rPr>
  </w:style>
  <w:style w:type="character" w:customStyle="1" w:styleId="96">
    <w:name w:val="正文文本 + MS Mincho24"/>
    <w:qFormat/>
    <w:uiPriority w:val="0"/>
    <w:rPr>
      <w:rFonts w:ascii="MS Mincho" w:eastAsia="MS Mincho" w:cs="MS Mincho"/>
      <w:b/>
      <w:bCs/>
      <w:spacing w:val="4"/>
      <w:kern w:val="2"/>
      <w:sz w:val="21"/>
      <w:szCs w:val="21"/>
      <w:u w:val="none"/>
      <w:lang w:val="en-US" w:eastAsia="en-US" w:bidi="ar-SA"/>
    </w:rPr>
  </w:style>
  <w:style w:type="paragraph" w:customStyle="1" w:styleId="97">
    <w:name w:val="样式 四号 首行缩进:  2 字符"/>
    <w:basedOn w:val="1"/>
    <w:qFormat/>
    <w:uiPriority w:val="0"/>
    <w:pPr>
      <w:widowControl w:val="0"/>
      <w:spacing w:line="480" w:lineRule="atLeast"/>
      <w:ind w:firstLine="200"/>
    </w:pPr>
    <w:rPr>
      <w:rFonts w:eastAsia="宋体" w:cs="Times New Roman"/>
      <w:kern w:val="2"/>
      <w:szCs w:val="24"/>
    </w:rPr>
  </w:style>
  <w:style w:type="character" w:customStyle="1" w:styleId="98">
    <w:name w:val="正文文本 字符1"/>
    <w:qFormat/>
    <w:uiPriority w:val="99"/>
    <w:rPr>
      <w:kern w:val="2"/>
      <w:sz w:val="21"/>
      <w:szCs w:val="24"/>
    </w:rPr>
  </w:style>
  <w:style w:type="character" w:customStyle="1" w:styleId="99">
    <w:name w:val="正文文本缩进 3 字符"/>
    <w:link w:val="31"/>
    <w:qFormat/>
    <w:uiPriority w:val="0"/>
    <w:rPr>
      <w:rFonts w:ascii=".." w:hAnsi=".." w:eastAsia="宋体"/>
      <w:color w:val="000000"/>
      <w:kern w:val="2"/>
      <w:sz w:val="24"/>
      <w:szCs w:val="24"/>
    </w:rPr>
  </w:style>
  <w:style w:type="character" w:customStyle="1" w:styleId="100">
    <w:name w:val="正文文本缩进 3 Char"/>
    <w:basedOn w:val="41"/>
    <w:semiHidden/>
    <w:qFormat/>
    <w:uiPriority w:val="99"/>
    <w:rPr>
      <w:rFonts w:ascii="Times New Roman" w:hAnsi="Times New Roman"/>
      <w:sz w:val="16"/>
      <w:szCs w:val="16"/>
    </w:rPr>
  </w:style>
  <w:style w:type="character" w:customStyle="1" w:styleId="101">
    <w:name w:val="表头样式1 Char"/>
    <w:link w:val="102"/>
    <w:qFormat/>
    <w:uiPriority w:val="0"/>
    <w:rPr>
      <w:rFonts w:ascii="黑体" w:hAnsi="宋体" w:eastAsia="黑体"/>
      <w:color w:val="000000"/>
      <w:sz w:val="24"/>
      <w:szCs w:val="24"/>
    </w:rPr>
  </w:style>
  <w:style w:type="paragraph" w:customStyle="1" w:styleId="102">
    <w:name w:val="表头样式1"/>
    <w:basedOn w:val="1"/>
    <w:link w:val="101"/>
    <w:qFormat/>
    <w:uiPriority w:val="0"/>
    <w:pPr>
      <w:widowControl w:val="0"/>
      <w:autoSpaceDE w:val="0"/>
      <w:autoSpaceDN w:val="0"/>
      <w:adjustRightInd w:val="0"/>
      <w:spacing w:before="93" w:beforeLines="30" w:line="240" w:lineRule="auto"/>
      <w:ind w:firstLine="0" w:firstLineChars="0"/>
      <w:jc w:val="center"/>
    </w:pPr>
    <w:rPr>
      <w:rFonts w:ascii="黑体" w:hAnsi="宋体" w:eastAsia="黑体"/>
      <w:color w:val="000000"/>
      <w:szCs w:val="24"/>
    </w:rPr>
  </w:style>
  <w:style w:type="paragraph" w:customStyle="1" w:styleId="103">
    <w:name w:val="表内容@"/>
    <w:basedOn w:val="1"/>
    <w:qFormat/>
    <w:uiPriority w:val="0"/>
    <w:pPr>
      <w:widowControl w:val="0"/>
      <w:overflowPunct w:val="0"/>
      <w:topLinePunct/>
      <w:autoSpaceDE w:val="0"/>
      <w:autoSpaceDN w:val="0"/>
      <w:adjustRightInd w:val="0"/>
      <w:snapToGrid w:val="0"/>
      <w:spacing w:line="240" w:lineRule="auto"/>
      <w:ind w:firstLine="0" w:firstLineChars="0"/>
      <w:jc w:val="center"/>
      <w:textAlignment w:val="baseline"/>
    </w:pPr>
    <w:rPr>
      <w:rFonts w:ascii="宋体" w:hAnsi="宋体" w:eastAsia="宋体" w:cs="Arial"/>
      <w:spacing w:val="6"/>
      <w:sz w:val="21"/>
      <w:szCs w:val="21"/>
    </w:rPr>
  </w:style>
  <w:style w:type="paragraph" w:customStyle="1" w:styleId="104">
    <w:name w:val="【表格】1"/>
    <w:next w:val="38"/>
    <w:qFormat/>
    <w:uiPriority w:val="0"/>
    <w:pPr>
      <w:widowControl w:val="0"/>
      <w:spacing w:after="0" w:line="0" w:lineRule="atLeast"/>
      <w:jc w:val="center"/>
    </w:pPr>
    <w:rPr>
      <w:rFonts w:ascii="Times New Roman" w:hAnsi="Times New Roman" w:eastAsia="宋体" w:cs="Times New Roman"/>
      <w:color w:val="000000"/>
      <w:sz w:val="18"/>
      <w:szCs w:val="18"/>
      <w:lang w:val="en-US" w:eastAsia="zh-CN" w:bidi="ar-SA"/>
    </w:rPr>
  </w:style>
  <w:style w:type="character" w:customStyle="1" w:styleId="105">
    <w:name w:val="正文文本 字符"/>
    <w:basedOn w:val="41"/>
    <w:link w:val="17"/>
    <w:qFormat/>
    <w:uiPriority w:val="1"/>
    <w:rPr>
      <w:rFonts w:ascii="Times New Roman" w:hAnsi="Times New Roman"/>
      <w:sz w:val="24"/>
    </w:rPr>
  </w:style>
  <w:style w:type="character" w:customStyle="1" w:styleId="106">
    <w:name w:val="正文文本首行缩进 字符"/>
    <w:basedOn w:val="105"/>
    <w:link w:val="38"/>
    <w:semiHidden/>
    <w:qFormat/>
    <w:uiPriority w:val="99"/>
    <w:rPr>
      <w:rFonts w:ascii="Times New Roman" w:hAnsi="Times New Roman"/>
      <w:sz w:val="24"/>
    </w:rPr>
  </w:style>
  <w:style w:type="character" w:customStyle="1" w:styleId="107">
    <w:name w:val="正文文本缩进 字符"/>
    <w:basedOn w:val="41"/>
    <w:link w:val="3"/>
    <w:semiHidden/>
    <w:qFormat/>
    <w:uiPriority w:val="99"/>
    <w:rPr>
      <w:rFonts w:ascii="Times New Roman" w:hAnsi="Times New Roman"/>
      <w:sz w:val="24"/>
    </w:rPr>
  </w:style>
  <w:style w:type="paragraph" w:customStyle="1" w:styleId="108">
    <w:name w:val="【表格】"/>
    <w:next w:val="1"/>
    <w:qFormat/>
    <w:uiPriority w:val="0"/>
    <w:pPr>
      <w:spacing w:after="0" w:line="0" w:lineRule="atLeast"/>
      <w:jc w:val="center"/>
    </w:pPr>
    <w:rPr>
      <w:rFonts w:ascii="Times New Roman" w:hAnsi="Times New Roman" w:eastAsia="宋体" w:cs="Times New Roman"/>
      <w:sz w:val="21"/>
      <w:szCs w:val="24"/>
      <w:lang w:val="en-US" w:eastAsia="zh-CN" w:bidi="ar-SA"/>
    </w:rPr>
  </w:style>
  <w:style w:type="character" w:customStyle="1" w:styleId="109">
    <w:name w:val="批注文字 字符"/>
    <w:basedOn w:val="41"/>
    <w:link w:val="16"/>
    <w:semiHidden/>
    <w:qFormat/>
    <w:uiPriority w:val="99"/>
    <w:rPr>
      <w:rFonts w:ascii="Times New Roman" w:hAnsi="Times New Roman"/>
      <w:sz w:val="24"/>
    </w:rPr>
  </w:style>
  <w:style w:type="character" w:customStyle="1" w:styleId="110">
    <w:name w:val="批注主题 字符"/>
    <w:basedOn w:val="109"/>
    <w:link w:val="37"/>
    <w:semiHidden/>
    <w:qFormat/>
    <w:uiPriority w:val="99"/>
    <w:rPr>
      <w:rFonts w:ascii="Times New Roman" w:hAnsi="Times New Roman"/>
      <w:b/>
      <w:bCs/>
      <w:sz w:val="24"/>
    </w:rPr>
  </w:style>
  <w:style w:type="paragraph" w:customStyle="1" w:styleId="111">
    <w:name w:val="表字"/>
    <w:basedOn w:val="1"/>
    <w:qFormat/>
    <w:uiPriority w:val="0"/>
    <w:pPr>
      <w:widowControl w:val="0"/>
      <w:spacing w:line="240" w:lineRule="auto"/>
      <w:ind w:firstLine="0" w:firstLineChars="0"/>
      <w:jc w:val="center"/>
    </w:pPr>
    <w:rPr>
      <w:rFonts w:ascii="宋体" w:eastAsia="宋体" w:cs="Times New Roman"/>
      <w:kern w:val="2"/>
      <w:sz w:val="21"/>
      <w:szCs w:val="20"/>
    </w:rPr>
  </w:style>
  <w:style w:type="paragraph" w:customStyle="1" w:styleId="112">
    <w:name w:val="Char Char30"/>
    <w:basedOn w:val="1"/>
    <w:qFormat/>
    <w:uiPriority w:val="0"/>
    <w:pPr>
      <w:widowControl w:val="0"/>
      <w:spacing w:line="360" w:lineRule="auto"/>
      <w:ind w:firstLine="200"/>
    </w:pPr>
    <w:rPr>
      <w:rFonts w:eastAsia="宋体" w:cs="Times New Roman"/>
      <w:kern w:val="2"/>
      <w:sz w:val="21"/>
      <w:szCs w:val="24"/>
    </w:rPr>
  </w:style>
  <w:style w:type="character" w:customStyle="1" w:styleId="113">
    <w:name w:val="表格内字体 Char Char"/>
    <w:link w:val="114"/>
    <w:qFormat/>
    <w:uiPriority w:val="0"/>
    <w:rPr>
      <w:rFonts w:ascii="宋体" w:hAnsi="宋体" w:eastAsia="宋体"/>
      <w:kern w:val="2"/>
      <w:sz w:val="21"/>
      <w:szCs w:val="24"/>
    </w:rPr>
  </w:style>
  <w:style w:type="paragraph" w:customStyle="1" w:styleId="114">
    <w:name w:val="表格内字体"/>
    <w:basedOn w:val="1"/>
    <w:next w:val="1"/>
    <w:link w:val="113"/>
    <w:qFormat/>
    <w:uiPriority w:val="0"/>
    <w:pPr>
      <w:widowControl w:val="0"/>
      <w:spacing w:line="240" w:lineRule="auto"/>
      <w:ind w:firstLine="0" w:firstLineChars="0"/>
      <w:jc w:val="center"/>
    </w:pPr>
    <w:rPr>
      <w:rFonts w:ascii="宋体" w:hAnsi="宋体" w:eastAsia="宋体"/>
      <w:kern w:val="2"/>
      <w:sz w:val="21"/>
      <w:szCs w:val="24"/>
    </w:rPr>
  </w:style>
  <w:style w:type="paragraph" w:customStyle="1" w:styleId="115">
    <w:name w:val="p19"/>
    <w:basedOn w:val="1"/>
    <w:qFormat/>
    <w:uiPriority w:val="0"/>
    <w:pPr>
      <w:spacing w:line="360" w:lineRule="auto"/>
      <w:ind w:firstLine="482" w:firstLineChars="0"/>
    </w:pPr>
    <w:rPr>
      <w:rFonts w:ascii="宋体" w:hAnsi="宋体" w:eastAsia="宋体" w:cs="宋体"/>
      <w:szCs w:val="24"/>
    </w:rPr>
  </w:style>
  <w:style w:type="paragraph" w:customStyle="1" w:styleId="116">
    <w:name w:val="Char Char Char Char"/>
    <w:basedOn w:val="1"/>
    <w:qFormat/>
    <w:uiPriority w:val="0"/>
    <w:pPr>
      <w:widowControl w:val="0"/>
      <w:spacing w:line="240" w:lineRule="auto"/>
      <w:ind w:firstLine="0" w:firstLineChars="0"/>
    </w:pPr>
    <w:rPr>
      <w:rFonts w:ascii="Tahoma" w:hAnsi="Tahoma" w:eastAsia="宋体" w:cs="Times New Roman"/>
      <w:kern w:val="2"/>
      <w:szCs w:val="20"/>
    </w:rPr>
  </w:style>
  <w:style w:type="paragraph" w:customStyle="1" w:styleId="117">
    <w:name w:val="表内式样"/>
    <w:qFormat/>
    <w:uiPriority w:val="0"/>
    <w:pPr>
      <w:keepLines/>
      <w:widowControl w:val="0"/>
      <w:suppressAutoHyphens/>
      <w:kinsoku w:val="0"/>
      <w:overflowPunct w:val="0"/>
      <w:spacing w:after="0" w:line="240" w:lineRule="auto"/>
      <w:jc w:val="center"/>
    </w:pPr>
    <w:rPr>
      <w:rFonts w:ascii="宋体" w:hAnsi="宋体" w:eastAsia="宋体" w:cs="Times New Roman"/>
      <w:sz w:val="21"/>
      <w:szCs w:val="21"/>
      <w:lang w:val="en-US" w:eastAsia="ar-SA" w:bidi="ar-SA"/>
    </w:rPr>
  </w:style>
  <w:style w:type="paragraph" w:customStyle="1" w:styleId="118">
    <w:name w:val="林宝辉"/>
    <w:basedOn w:val="1"/>
    <w:qFormat/>
    <w:uiPriority w:val="0"/>
    <w:pPr>
      <w:keepNext/>
      <w:widowControl w:val="0"/>
      <w:numPr>
        <w:ilvl w:val="1"/>
        <w:numId w:val="1"/>
      </w:numPr>
      <w:spacing w:before="120" w:beforeLines="50" w:after="120" w:afterLines="50" w:line="240" w:lineRule="auto"/>
      <w:ind w:firstLineChars="0"/>
      <w:jc w:val="center"/>
      <w:outlineLvl w:val="1"/>
    </w:pPr>
    <w:rPr>
      <w:rFonts w:eastAsia="宋体" w:cs="Times New Roman"/>
      <w:b/>
      <w:kern w:val="2"/>
      <w:szCs w:val="24"/>
    </w:rPr>
  </w:style>
  <w:style w:type="paragraph" w:customStyle="1" w:styleId="119">
    <w:name w:val="表格文字"/>
    <w:basedOn w:val="1"/>
    <w:qFormat/>
    <w:uiPriority w:val="0"/>
    <w:pPr>
      <w:widowControl w:val="0"/>
      <w:adjustRightInd w:val="0"/>
      <w:snapToGrid w:val="0"/>
      <w:spacing w:line="240" w:lineRule="auto"/>
      <w:ind w:firstLine="0" w:firstLineChars="0"/>
    </w:pPr>
    <w:rPr>
      <w:rFonts w:eastAsia="宋体" w:cs="Times New Roman"/>
      <w:color w:val="000000"/>
      <w:sz w:val="21"/>
      <w:szCs w:val="20"/>
    </w:rPr>
  </w:style>
  <w:style w:type="paragraph" w:customStyle="1" w:styleId="120">
    <w:name w:val="河石管道 表头"/>
    <w:qFormat/>
    <w:uiPriority w:val="0"/>
    <w:pPr>
      <w:spacing w:before="156" w:after="156" w:line="240" w:lineRule="auto"/>
      <w:jc w:val="center"/>
    </w:pPr>
    <w:rPr>
      <w:rFonts w:ascii="Times New Roman" w:hAnsi="Times New Roman" w:eastAsia="宋体" w:cs="Times New Roman"/>
      <w:bCs/>
      <w:sz w:val="21"/>
      <w:szCs w:val="21"/>
      <w:lang w:val="en-US" w:eastAsia="zh-CN" w:bidi="ar-SA"/>
    </w:rPr>
  </w:style>
  <w:style w:type="paragraph" w:customStyle="1" w:styleId="121">
    <w:name w:val="河石管道 表格正文"/>
    <w:qFormat/>
    <w:uiPriority w:val="0"/>
    <w:pPr>
      <w:adjustRightInd w:val="0"/>
      <w:snapToGrid w:val="0"/>
      <w:spacing w:after="0" w:line="240" w:lineRule="auto"/>
      <w:jc w:val="center"/>
    </w:pPr>
    <w:rPr>
      <w:rFonts w:ascii="Times New Roman" w:hAnsi="Times New Roman" w:eastAsia="宋体" w:cs="Times New Roman"/>
      <w:kern w:val="2"/>
      <w:sz w:val="21"/>
      <w:szCs w:val="21"/>
      <w:lang w:val="en-US" w:eastAsia="zh-CN" w:bidi="ar-SA"/>
    </w:rPr>
  </w:style>
  <w:style w:type="paragraph" w:customStyle="1" w:styleId="122">
    <w:name w:val="2"/>
    <w:basedOn w:val="1"/>
    <w:next w:val="15"/>
    <w:qFormat/>
    <w:uiPriority w:val="0"/>
    <w:pPr>
      <w:widowControl w:val="0"/>
      <w:spacing w:line="240" w:lineRule="auto"/>
      <w:ind w:firstLine="420" w:firstLineChars="0"/>
    </w:pPr>
    <w:rPr>
      <w:rFonts w:eastAsia="宋体" w:cs="Times New Roman"/>
      <w:kern w:val="2"/>
      <w:sz w:val="21"/>
      <w:szCs w:val="20"/>
    </w:rPr>
  </w:style>
  <w:style w:type="paragraph" w:customStyle="1" w:styleId="123">
    <w:name w:val="表题"/>
    <w:basedOn w:val="1"/>
    <w:qFormat/>
    <w:uiPriority w:val="0"/>
    <w:pPr>
      <w:widowControl w:val="0"/>
      <w:tabs>
        <w:tab w:val="left" w:pos="4305"/>
      </w:tabs>
      <w:adjustRightInd w:val="0"/>
      <w:snapToGrid w:val="0"/>
      <w:spacing w:line="240" w:lineRule="auto"/>
      <w:ind w:firstLine="0" w:firstLineChars="0"/>
      <w:jc w:val="center"/>
    </w:pPr>
    <w:rPr>
      <w:rFonts w:ascii="黑体" w:hAnsi="宋体" w:eastAsia="黑体" w:cs="Times New Roman"/>
      <w:color w:val="000000"/>
      <w:kern w:val="2"/>
      <w:sz w:val="28"/>
      <w:szCs w:val="28"/>
    </w:rPr>
  </w:style>
  <w:style w:type="paragraph" w:customStyle="1" w:styleId="124">
    <w:name w:val="表"/>
    <w:basedOn w:val="1"/>
    <w:qFormat/>
    <w:uiPriority w:val="0"/>
    <w:pPr>
      <w:widowControl w:val="0"/>
      <w:adjustRightInd w:val="0"/>
      <w:snapToGrid w:val="0"/>
      <w:spacing w:line="360" w:lineRule="atLeast"/>
      <w:ind w:firstLine="0" w:firstLineChars="0"/>
      <w:jc w:val="center"/>
    </w:pPr>
    <w:rPr>
      <w:rFonts w:eastAsia="宋体" w:cs="Times New Roman"/>
      <w:sz w:val="21"/>
      <w:szCs w:val="21"/>
    </w:rPr>
  </w:style>
  <w:style w:type="table" w:customStyle="1" w:styleId="125">
    <w:name w:val="Table Normal"/>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paragraph" w:customStyle="1" w:styleId="126">
    <w:name w:val="Table Paragraph"/>
    <w:basedOn w:val="1"/>
    <w:qFormat/>
    <w:uiPriority w:val="1"/>
    <w:pPr>
      <w:widowControl w:val="0"/>
      <w:spacing w:line="240" w:lineRule="auto"/>
      <w:ind w:firstLine="0" w:firstLineChars="0"/>
      <w:jc w:val="left"/>
    </w:pPr>
    <w:rPr>
      <w:rFonts w:asciiTheme="minorHAnsi" w:hAnsiTheme="minorHAnsi"/>
      <w:sz w:val="22"/>
      <w:lang w:eastAsia="en-US"/>
    </w:rPr>
  </w:style>
  <w:style w:type="character" w:customStyle="1" w:styleId="127">
    <w:name w:val="正文缩进 Char2"/>
    <w:basedOn w:val="41"/>
    <w:qFormat/>
    <w:uiPriority w:val="0"/>
    <w:rPr>
      <w:rFonts w:eastAsia="宋体"/>
      <w:kern w:val="2"/>
      <w:sz w:val="21"/>
      <w:lang w:val="en-US" w:eastAsia="zh-CN" w:bidi="ar-SA"/>
    </w:rPr>
  </w:style>
  <w:style w:type="character" w:styleId="128">
    <w:name w:val="Placeholder Text"/>
    <w:semiHidden/>
    <w:qFormat/>
    <w:uiPriority w:val="99"/>
    <w:rPr>
      <w:color w:val="808080"/>
    </w:rPr>
  </w:style>
  <w:style w:type="table" w:customStyle="1" w:styleId="129">
    <w:name w:val="Table Normal1"/>
    <w:semiHidden/>
    <w:unhideWhenUsed/>
    <w:qFormat/>
    <w:uiPriority w:val="2"/>
    <w:pPr>
      <w:widowControl w:val="0"/>
      <w:spacing w:after="0" w:line="240" w:lineRule="auto"/>
    </w:pPr>
    <w:rPr>
      <w:rFonts w:ascii="Calibri" w:hAnsi="Calibri" w:eastAsia="宋体" w:cs="Times New Roman"/>
      <w:lang w:eastAsia="en-US"/>
    </w:rPr>
    <w:tblPr>
      <w:tblCellMar>
        <w:top w:w="0" w:type="dxa"/>
        <w:left w:w="0" w:type="dxa"/>
        <w:bottom w:w="0" w:type="dxa"/>
        <w:right w:w="0" w:type="dxa"/>
      </w:tblCellMar>
    </w:tblPr>
  </w:style>
  <w:style w:type="table" w:customStyle="1" w:styleId="130">
    <w:name w:val="网格型1"/>
    <w:basedOn w:val="39"/>
    <w:qFormat/>
    <w:uiPriority w:val="39"/>
    <w:pPr>
      <w:spacing w:after="0" w:line="240" w:lineRule="auto"/>
    </w:pPr>
    <w:rPr>
      <w:rFonts w:ascii="Calibri" w:hAnsi="Calibri"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1">
    <w:name w:val="标题5"/>
    <w:basedOn w:val="8"/>
    <w:next w:val="1"/>
    <w:link w:val="133"/>
    <w:qFormat/>
    <w:uiPriority w:val="0"/>
    <w:pPr>
      <w:adjustRightInd w:val="0"/>
      <w:snapToGrid w:val="0"/>
      <w:outlineLvl w:val="4"/>
    </w:pPr>
  </w:style>
  <w:style w:type="paragraph" w:customStyle="1" w:styleId="132">
    <w:name w:val="标5"/>
    <w:basedOn w:val="9"/>
    <w:next w:val="1"/>
    <w:link w:val="135"/>
    <w:qFormat/>
    <w:uiPriority w:val="0"/>
    <w:pPr>
      <w:adjustRightInd w:val="0"/>
      <w:snapToGrid w:val="0"/>
      <w:ind w:firstLine="0" w:firstLineChars="0"/>
    </w:pPr>
    <w:rPr>
      <w:rFonts w:ascii="Times New Roman" w:hAnsi="Times New Roman"/>
      <w:b/>
      <w:color w:val="auto"/>
    </w:rPr>
  </w:style>
  <w:style w:type="character" w:customStyle="1" w:styleId="133">
    <w:name w:val="标题5 Char"/>
    <w:basedOn w:val="50"/>
    <w:link w:val="131"/>
    <w:qFormat/>
    <w:uiPriority w:val="0"/>
    <w:rPr>
      <w:rFonts w:ascii="Times New Roman" w:hAnsi="Times New Roman" w:eastAsiaTheme="majorEastAsia" w:cstheme="majorBidi"/>
      <w:sz w:val="24"/>
    </w:rPr>
  </w:style>
  <w:style w:type="paragraph" w:customStyle="1" w:styleId="134">
    <w:name w:val="正文小四首缩1.3行距"/>
    <w:basedOn w:val="1"/>
    <w:link w:val="136"/>
    <w:qFormat/>
    <w:uiPriority w:val="0"/>
    <w:pPr>
      <w:widowControl w:val="0"/>
      <w:spacing w:line="360" w:lineRule="auto"/>
    </w:pPr>
    <w:rPr>
      <w:rFonts w:eastAsia="宋体" w:cs="Times New Roman"/>
      <w:bCs/>
      <w:kern w:val="2"/>
      <w:szCs w:val="24"/>
    </w:rPr>
  </w:style>
  <w:style w:type="character" w:customStyle="1" w:styleId="135">
    <w:name w:val="标5 Char"/>
    <w:basedOn w:val="51"/>
    <w:link w:val="132"/>
    <w:qFormat/>
    <w:uiPriority w:val="0"/>
    <w:rPr>
      <w:rFonts w:ascii="Times New Roman" w:hAnsi="Times New Roman" w:eastAsiaTheme="majorEastAsia" w:cstheme="majorBidi"/>
      <w:b/>
      <w:color w:val="254061" w:themeColor="accent1" w:themeShade="80"/>
      <w:sz w:val="24"/>
    </w:rPr>
  </w:style>
  <w:style w:type="character" w:customStyle="1" w:styleId="136">
    <w:name w:val="正文小四首缩1.3行距 Char"/>
    <w:link w:val="134"/>
    <w:qFormat/>
    <w:uiPriority w:val="0"/>
    <w:rPr>
      <w:rFonts w:ascii="Times New Roman" w:hAnsi="Times New Roman" w:eastAsia="宋体" w:cs="Times New Roman"/>
      <w:bCs/>
      <w:kern w:val="2"/>
      <w:sz w:val="24"/>
      <w:szCs w:val="24"/>
    </w:rPr>
  </w:style>
  <w:style w:type="character" w:customStyle="1" w:styleId="137">
    <w:name w:val="日期 字符"/>
    <w:basedOn w:val="41"/>
    <w:link w:val="23"/>
    <w:semiHidden/>
    <w:qFormat/>
    <w:uiPriority w:val="99"/>
    <w:rPr>
      <w:rFonts w:ascii="Times New Roman" w:hAnsi="Times New Roman"/>
      <w:sz w:val="24"/>
    </w:rPr>
  </w:style>
  <w:style w:type="table" w:customStyle="1" w:styleId="138">
    <w:name w:val="网格型（pxg）15"/>
    <w:basedOn w:val="39"/>
    <w:qFormat/>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9">
    <w:name w:val="Table Normal2"/>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table" w:customStyle="1" w:styleId="140">
    <w:name w:val="Table Normal3"/>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table" w:customStyle="1" w:styleId="141">
    <w:name w:val="Table Normal4"/>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table" w:customStyle="1" w:styleId="142">
    <w:name w:val="Table Normal5"/>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table" w:customStyle="1" w:styleId="143">
    <w:name w:val="Table Normal6"/>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table" w:customStyle="1" w:styleId="144">
    <w:name w:val="Table Normal7"/>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table" w:customStyle="1" w:styleId="145">
    <w:name w:val="Table Normal8"/>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paragraph" w:customStyle="1" w:styleId="146">
    <w:name w:val="p0"/>
    <w:basedOn w:val="1"/>
    <w:qFormat/>
    <w:uiPriority w:val="0"/>
    <w:pPr>
      <w:spacing w:line="240" w:lineRule="auto"/>
      <w:ind w:firstLine="0" w:firstLineChars="0"/>
    </w:pPr>
    <w:rPr>
      <w:rFonts w:eastAsia="宋体" w:cs="Times New Roman"/>
      <w:sz w:val="21"/>
      <w:szCs w:val="21"/>
    </w:rPr>
  </w:style>
  <w:style w:type="character" w:customStyle="1" w:styleId="147">
    <w:name w:val="无间隔 字符"/>
    <w:basedOn w:val="41"/>
    <w:link w:val="59"/>
    <w:qFormat/>
    <w:uiPriority w:val="1"/>
  </w:style>
  <w:style w:type="character" w:customStyle="1" w:styleId="148">
    <w:name w:val="表格 Char Char"/>
    <w:qFormat/>
    <w:uiPriority w:val="0"/>
    <w:rPr>
      <w:rFonts w:ascii="宋体" w:eastAsia="宋体"/>
      <w:sz w:val="21"/>
      <w:lang w:val="en-US" w:eastAsia="zh-CN" w:bidi="ar-SA"/>
    </w:rPr>
  </w:style>
  <w:style w:type="paragraph" w:customStyle="1" w:styleId="149">
    <w:name w:val="Default"/>
    <w:qFormat/>
    <w:uiPriority w:val="0"/>
    <w:pPr>
      <w:widowControl w:val="0"/>
      <w:autoSpaceDE w:val="0"/>
      <w:autoSpaceDN w:val="0"/>
      <w:spacing w:after="0" w:line="240" w:lineRule="auto"/>
    </w:pPr>
    <w:rPr>
      <w:rFonts w:hint="eastAsia" w:ascii="Times New Roman" w:hAnsi="Times New Roman" w:eastAsia="宋体" w:cs="Times New Roman"/>
      <w:color w:val="000000"/>
      <w:sz w:val="24"/>
      <w:szCs w:val="20"/>
      <w:lang w:val="en-US" w:eastAsia="zh-CN" w:bidi="ar-SA"/>
    </w:rPr>
  </w:style>
  <w:style w:type="table" w:customStyle="1" w:styleId="150">
    <w:name w:val="Table Normal9"/>
    <w:semiHidden/>
    <w:unhideWhenUsed/>
    <w:qFormat/>
    <w:uiPriority w:val="2"/>
    <w:pPr>
      <w:widowControl w:val="0"/>
      <w:spacing w:after="0" w:line="240" w:lineRule="auto"/>
    </w:pPr>
    <w:rPr>
      <w:lang w:eastAsia="en-US"/>
    </w:rPr>
    <w:tblPr>
      <w:tblCellMar>
        <w:top w:w="0" w:type="dxa"/>
        <w:left w:w="0" w:type="dxa"/>
        <w:bottom w:w="0" w:type="dxa"/>
        <w:right w:w="0" w:type="dxa"/>
      </w:tblCellMar>
    </w:tblPr>
  </w:style>
  <w:style w:type="paragraph" w:customStyle="1" w:styleId="151">
    <w:name w:val="样式 五号 居中 行距: 固定值 20 磅"/>
    <w:next w:val="1"/>
    <w:qFormat/>
    <w:uiPriority w:val="0"/>
    <w:pPr>
      <w:widowControl w:val="0"/>
      <w:spacing w:after="0" w:line="400" w:lineRule="exact"/>
      <w:ind w:firstLine="2"/>
      <w:jc w:val="center"/>
    </w:pPr>
    <w:rPr>
      <w:rFonts w:hint="eastAsia" w:ascii="Times New Roman" w:hAnsi="Times New Roman" w:eastAsia="宋体" w:cs="Times New Roman"/>
      <w:kern w:val="2"/>
      <w:sz w:val="21"/>
      <w:szCs w:val="20"/>
      <w:lang w:val="en-US" w:eastAsia="zh-CN" w:bidi="ar-SA"/>
    </w:rPr>
  </w:style>
  <w:style w:type="character" w:customStyle="1" w:styleId="152">
    <w:name w:val="Unresolved Mention"/>
    <w:basedOn w:val="41"/>
    <w:semiHidden/>
    <w:unhideWhenUsed/>
    <w:qFormat/>
    <w:uiPriority w:val="99"/>
    <w:rPr>
      <w:color w:val="605E5C"/>
      <w:shd w:val="clear" w:color="auto" w:fill="E1DFDD"/>
    </w:rPr>
  </w:style>
  <w:style w:type="paragraph" w:customStyle="1" w:styleId="153">
    <w:name w:val="Normal"/>
    <w:qFormat/>
    <w:uiPriority w:val="0"/>
    <w:pPr>
      <w:jc w:val="both"/>
    </w:pPr>
    <w:rPr>
      <w:rFonts w:ascii="Times New Roman" w:hAnsi="Times New Roman" w:eastAsia="宋体" w:cs="Times New Roman"/>
      <w:kern w:val="2"/>
      <w:sz w:val="21"/>
      <w:szCs w:val="21"/>
      <w:lang w:val="en-US" w:eastAsia="zh-CN" w:bidi="ar-SA"/>
    </w:rPr>
  </w:style>
  <w:style w:type="character" w:customStyle="1" w:styleId="154">
    <w:name w:val="_Style 0"/>
    <w:qFormat/>
    <w:uiPriority w:val="33"/>
    <w:rPr>
      <w:b/>
      <w:bCs/>
      <w:smallCaps/>
      <w:spacing w:val="5"/>
    </w:rPr>
  </w:style>
  <w:style w:type="paragraph" w:customStyle="1" w:styleId="155">
    <w:name w:val="WPSOffice手动目录 1"/>
    <w:qFormat/>
    <w:uiPriority w:val="0"/>
    <w:pPr>
      <w:ind w:leftChars="0"/>
    </w:pPr>
    <w:rPr>
      <w:rFonts w:ascii="Times New Roman" w:hAnsi="Times New Roman" w:eastAsia="宋体" w:cs="Times New Roman"/>
      <w:sz w:val="20"/>
      <w:szCs w:val="20"/>
    </w:rPr>
  </w:style>
  <w:style w:type="paragraph" w:customStyle="1" w:styleId="156">
    <w:name w:val="WPSOffice手动目录 2"/>
    <w:qFormat/>
    <w:uiPriority w:val="0"/>
    <w:pPr>
      <w:ind w:leftChars="200"/>
    </w:pPr>
    <w:rPr>
      <w:rFonts w:ascii="Times New Roman" w:hAnsi="Times New Roman" w:eastAsia="宋体" w:cs="Times New Roman"/>
      <w:sz w:val="20"/>
      <w:szCs w:val="20"/>
    </w:rPr>
  </w:style>
  <w:style w:type="paragraph" w:customStyle="1" w:styleId="157">
    <w:name w:val="样式 样式 样式 四号 左侧:  1.53 厘米 + 首行缩进:  2 字符 + 居中 左侧:  2 字符 首行缩进:  2..."/>
    <w:basedOn w:val="158"/>
    <w:qFormat/>
    <w:uiPriority w:val="0"/>
    <w:pPr>
      <w:spacing w:line="360" w:lineRule="auto"/>
      <w:jc w:val="center"/>
    </w:pPr>
  </w:style>
  <w:style w:type="paragraph" w:customStyle="1" w:styleId="158">
    <w:name w:val="样式 样式 四号 左侧:  1.53 厘米 + 首行缩进:  2 字符"/>
    <w:basedOn w:val="159"/>
    <w:qFormat/>
    <w:uiPriority w:val="99"/>
    <w:pPr>
      <w:ind w:left="200" w:leftChars="200"/>
    </w:pPr>
    <w:rPr>
      <w:szCs w:val="20"/>
    </w:rPr>
  </w:style>
  <w:style w:type="paragraph" w:customStyle="1" w:styleId="159">
    <w:name w:val="样式 四号 左侧:  1.53 厘米"/>
    <w:basedOn w:val="1"/>
    <w:qFormat/>
    <w:uiPriority w:val="99"/>
    <w:rPr>
      <w:w w:val="90"/>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png"/><Relationship Id="rId16" Type="http://schemas.openxmlformats.org/officeDocument/2006/relationships/image" Target="media/image3.jpe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7D2F905-F2DC-4733-B32B-A83858DCF084}">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25</Pages>
  <Words>942</Words>
  <Characters>5375</Characters>
  <Lines>44</Lines>
  <Paragraphs>12</Paragraphs>
  <TotalTime>6</TotalTime>
  <ScaleCrop>false</ScaleCrop>
  <LinksUpToDate>false</LinksUpToDate>
  <CharactersWithSpaces>6305</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2019-02-27T14:27:00Z</dcterms:created>
  <dc:creator>User</dc:creator>
  <cp:lastModifiedBy>储伊</cp:lastModifiedBy>
  <cp:lastPrinted>2021-04-08T08:33:00Z</cp:lastPrinted>
  <dcterms:modified xsi:type="dcterms:W3CDTF">2021-06-01T02:21:59Z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B473E5D4593E45B8807381CD39EA4D7A</vt:lpwstr>
  </property>
</Properties>
</file>